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56F0" w:rsidRDefault="00C756F0" w:rsidP="00C756F0">
      <w:pPr>
        <w:pStyle w:val="NoSpacing"/>
      </w:pPr>
      <w:r>
        <w:rPr>
          <w:u w:val="single"/>
        </w:rPr>
        <w:t>Robert BRUMMESLEY</w:t>
      </w:r>
      <w:r>
        <w:t xml:space="preserve">      (fl.1411)</w:t>
      </w:r>
    </w:p>
    <w:p w:rsidR="00C756F0" w:rsidRDefault="00C756F0" w:rsidP="00C756F0">
      <w:pPr>
        <w:pStyle w:val="NoSpacing"/>
      </w:pPr>
    </w:p>
    <w:p w:rsidR="00C756F0" w:rsidRDefault="00C756F0" w:rsidP="00C756F0">
      <w:pPr>
        <w:pStyle w:val="NoSpacing"/>
      </w:pPr>
    </w:p>
    <w:p w:rsidR="00C756F0" w:rsidRDefault="00C756F0" w:rsidP="00C756F0">
      <w:pPr>
        <w:pStyle w:val="NoSpacing"/>
      </w:pPr>
      <w:r>
        <w:t>14 Jun.</w:t>
      </w:r>
      <w:r>
        <w:tab/>
        <w:t>1411</w:t>
      </w:r>
      <w:r>
        <w:tab/>
        <w:t xml:space="preserve">Settlement of his action against Thomas Wolaton(q.v.) and his wife, </w:t>
      </w:r>
    </w:p>
    <w:p w:rsidR="00C756F0" w:rsidRDefault="00C756F0" w:rsidP="00C756F0">
      <w:pPr>
        <w:pStyle w:val="NoSpacing"/>
      </w:pPr>
      <w:r>
        <w:tab/>
      </w:r>
      <w:r>
        <w:tab/>
        <w:t>Maud(q.v.), deforciants of 2 messuages and 34 acres of land in Bilborough,</w:t>
      </w:r>
    </w:p>
    <w:p w:rsidR="00C756F0" w:rsidRDefault="00C756F0" w:rsidP="00C756F0">
      <w:pPr>
        <w:pStyle w:val="NoSpacing"/>
      </w:pPr>
      <w:r>
        <w:tab/>
      </w:r>
      <w:r>
        <w:tab/>
        <w:t>Nottinghamshire.</w:t>
      </w:r>
    </w:p>
    <w:p w:rsidR="00C756F0" w:rsidRDefault="00C756F0" w:rsidP="00C756F0">
      <w:pPr>
        <w:pStyle w:val="NoSpacing"/>
      </w:pPr>
      <w:r>
        <w:tab/>
      </w:r>
      <w:r>
        <w:tab/>
        <w:t>(</w:t>
      </w:r>
      <w:hyperlink r:id="rId6" w:history="1">
        <w:r w:rsidRPr="00647561">
          <w:rPr>
            <w:rStyle w:val="Hyperlink"/>
          </w:rPr>
          <w:t>www.medievalgenealogy.org.uk/fines/abstracts/CP_25_1_186_37.shtml</w:t>
        </w:r>
      </w:hyperlink>
      <w:r>
        <w:t>)</w:t>
      </w:r>
    </w:p>
    <w:p w:rsidR="00C756F0" w:rsidRDefault="00C756F0" w:rsidP="00C756F0">
      <w:pPr>
        <w:pStyle w:val="NoSpacing"/>
      </w:pPr>
    </w:p>
    <w:p w:rsidR="00C756F0" w:rsidRDefault="00C756F0" w:rsidP="00C756F0">
      <w:pPr>
        <w:pStyle w:val="NoSpacing"/>
      </w:pPr>
    </w:p>
    <w:p w:rsidR="00C756F0" w:rsidRDefault="00C756F0" w:rsidP="00C756F0">
      <w:pPr>
        <w:pStyle w:val="NoSpacing"/>
      </w:pPr>
    </w:p>
    <w:p w:rsidR="00C756F0" w:rsidRDefault="00C756F0" w:rsidP="00C756F0">
      <w:pPr>
        <w:pStyle w:val="NoSpacing"/>
      </w:pPr>
      <w:r>
        <w:t>5 June 2011</w:t>
      </w:r>
    </w:p>
    <w:p w:rsidR="00BA4020" w:rsidRDefault="00C756F0"/>
    <w:sectPr w:rsidR="00BA4020" w:rsidSect="006258F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56F0" w:rsidRDefault="00C756F0" w:rsidP="00552EBA">
      <w:pPr>
        <w:spacing w:after="0" w:line="240" w:lineRule="auto"/>
      </w:pPr>
      <w:r>
        <w:separator/>
      </w:r>
    </w:p>
  </w:endnote>
  <w:endnote w:type="continuationSeparator" w:id="0">
    <w:p w:rsidR="00C756F0" w:rsidRDefault="00C756F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756F0">
        <w:rPr>
          <w:noProof/>
        </w:rPr>
        <w:t>26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56F0" w:rsidRDefault="00C756F0" w:rsidP="00552EBA">
      <w:pPr>
        <w:spacing w:after="0" w:line="240" w:lineRule="auto"/>
      </w:pPr>
      <w:r>
        <w:separator/>
      </w:r>
    </w:p>
  </w:footnote>
  <w:footnote w:type="continuationSeparator" w:id="0">
    <w:p w:rsidR="00C756F0" w:rsidRDefault="00C756F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258F0"/>
    <w:rsid w:val="00C33865"/>
    <w:rsid w:val="00C756F0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756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86_37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2011-06-26T21:34:00Z</dcterms:created>
  <dcterms:modified xsi:type="dcterms:W3CDTF">2011-06-26T21:34:00Z</dcterms:modified>
</cp:coreProperties>
</file>