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266" w:rsidRDefault="00506266" w:rsidP="00506266">
      <w:pPr>
        <w:pStyle w:val="NoSpacing"/>
      </w:pPr>
      <w:r>
        <w:rPr>
          <w:u w:val="single"/>
        </w:rPr>
        <w:t>Thomas BRUGGE</w:t>
      </w:r>
      <w:r>
        <w:t xml:space="preserve">        (fl.1413)</w:t>
      </w:r>
    </w:p>
    <w:p w:rsidR="00506266" w:rsidRDefault="00506266" w:rsidP="00506266">
      <w:pPr>
        <w:pStyle w:val="NoSpacing"/>
      </w:pPr>
      <w:r>
        <w:t>of le Hull.</w:t>
      </w:r>
    </w:p>
    <w:p w:rsidR="00506266" w:rsidRDefault="00506266" w:rsidP="00506266">
      <w:pPr>
        <w:pStyle w:val="NoSpacing"/>
      </w:pPr>
    </w:p>
    <w:p w:rsidR="00506266" w:rsidRDefault="00506266" w:rsidP="00506266">
      <w:pPr>
        <w:pStyle w:val="NoSpacing"/>
      </w:pPr>
    </w:p>
    <w:p w:rsidR="00506266" w:rsidRDefault="00506266" w:rsidP="00506266">
      <w:pPr>
        <w:pStyle w:val="NoSpacing"/>
      </w:pPr>
      <w:r>
        <w:t>27 Oct.1413</w:t>
      </w:r>
      <w:r>
        <w:tab/>
        <w:t>Settlement of the action taken by him and others against Thomas</w:t>
      </w:r>
    </w:p>
    <w:p w:rsidR="00506266" w:rsidRDefault="00506266" w:rsidP="00506266">
      <w:pPr>
        <w:pStyle w:val="NoSpacing"/>
      </w:pPr>
      <w:r>
        <w:tab/>
      </w:r>
      <w:r>
        <w:tab/>
        <w:t>Mull(q.v.) and his wife, Agnes(q.v.), deforciants of 3 messuages, 4 tofts,</w:t>
      </w:r>
    </w:p>
    <w:p w:rsidR="00506266" w:rsidRDefault="00506266" w:rsidP="00506266">
      <w:pPr>
        <w:pStyle w:val="NoSpacing"/>
      </w:pPr>
      <w:r>
        <w:tab/>
      </w:r>
      <w:r>
        <w:tab/>
        <w:t>100 acres of land, 7 acres of meadow, 8 acres of wood and 24s of rent in</w:t>
      </w:r>
    </w:p>
    <w:p w:rsidR="00506266" w:rsidRDefault="00506266" w:rsidP="00506266">
      <w:pPr>
        <w:pStyle w:val="NoSpacing"/>
      </w:pPr>
      <w:r>
        <w:tab/>
      </w:r>
      <w:r>
        <w:tab/>
        <w:t>Ayton and Luston, Herefordshire.</w:t>
      </w:r>
    </w:p>
    <w:p w:rsidR="00506266" w:rsidRDefault="00506266" w:rsidP="00506266">
      <w:pPr>
        <w:pStyle w:val="NoSpacing"/>
      </w:pPr>
      <w:r>
        <w:tab/>
      </w:r>
      <w:r>
        <w:tab/>
        <w:t>(</w:t>
      </w:r>
      <w:hyperlink r:id="rId7" w:history="1">
        <w:r w:rsidRPr="001E3DA1">
          <w:rPr>
            <w:rStyle w:val="Hyperlink"/>
          </w:rPr>
          <w:t>www.medievalgenealogy.org.uk/fines/abstracts/CP_25_1_83_53.shtml</w:t>
        </w:r>
      </w:hyperlink>
      <w:r>
        <w:t>)</w:t>
      </w:r>
    </w:p>
    <w:p w:rsidR="00506266" w:rsidRDefault="00506266" w:rsidP="00506266">
      <w:pPr>
        <w:pStyle w:val="NoSpacing"/>
      </w:pPr>
    </w:p>
    <w:p w:rsidR="00506266" w:rsidRDefault="00506266" w:rsidP="00506266">
      <w:pPr>
        <w:pStyle w:val="NoSpacing"/>
      </w:pPr>
    </w:p>
    <w:p w:rsidR="00506266" w:rsidRDefault="00506266" w:rsidP="00506266">
      <w:pPr>
        <w:pStyle w:val="NoSpacing"/>
      </w:pPr>
      <w:r>
        <w:t>22 July 2012</w:t>
      </w:r>
    </w:p>
    <w:p w:rsidR="00BA4020" w:rsidRPr="00186E49" w:rsidRDefault="0050626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266" w:rsidRDefault="00506266" w:rsidP="00552EBA">
      <w:r>
        <w:separator/>
      </w:r>
    </w:p>
  </w:endnote>
  <w:endnote w:type="continuationSeparator" w:id="0">
    <w:p w:rsidR="00506266" w:rsidRDefault="005062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6266">
      <w:rPr>
        <w:noProof/>
      </w:rPr>
      <w:t>30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266" w:rsidRDefault="00506266" w:rsidP="00552EBA">
      <w:r>
        <w:separator/>
      </w:r>
    </w:p>
  </w:footnote>
  <w:footnote w:type="continuationSeparator" w:id="0">
    <w:p w:rsidR="00506266" w:rsidRDefault="005062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626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83_5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2012-08-30T20:23:00Z</dcterms:created>
  <dcterms:modified xsi:type="dcterms:W3CDTF">2012-08-30T20:23:00Z</dcterms:modified>
</cp:coreProperties>
</file>