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F26" w:rsidRDefault="00130F26" w:rsidP="00130F26">
      <w:pPr>
        <w:pStyle w:val="NoSpacing"/>
        <w:rPr>
          <w:rFonts w:ascii="l." w:hAnsi="l."/>
        </w:rPr>
      </w:pPr>
      <w:r>
        <w:rPr>
          <w:rFonts w:ascii="l." w:hAnsi="l."/>
          <w:u w:val="single"/>
        </w:rPr>
        <w:t>Richard BROMLEY</w:t>
      </w:r>
      <w:r>
        <w:rPr>
          <w:rFonts w:ascii="l." w:hAnsi="l."/>
        </w:rPr>
        <w:t xml:space="preserve">      (fl.1435)</w:t>
      </w:r>
    </w:p>
    <w:p w:rsidR="00130F26" w:rsidRDefault="00130F26" w:rsidP="00130F26">
      <w:pPr>
        <w:pStyle w:val="NoSpacing"/>
        <w:rPr>
          <w:rFonts w:ascii="l." w:hAnsi="l."/>
        </w:rPr>
      </w:pPr>
    </w:p>
    <w:p w:rsidR="00130F26" w:rsidRDefault="00130F26" w:rsidP="00130F26">
      <w:pPr>
        <w:pStyle w:val="NoSpacing"/>
        <w:rPr>
          <w:rFonts w:ascii="l." w:hAnsi="l."/>
        </w:rPr>
      </w:pPr>
    </w:p>
    <w:p w:rsidR="00130F26" w:rsidRDefault="00130F26" w:rsidP="00130F26">
      <w:pPr>
        <w:pStyle w:val="NoSpacing"/>
        <w:rPr>
          <w:rFonts w:ascii="l." w:hAnsi="l."/>
        </w:rPr>
      </w:pPr>
      <w:r>
        <w:rPr>
          <w:rFonts w:ascii="l." w:hAnsi="l."/>
        </w:rPr>
        <w:t>= Agnes(q.v.).</w:t>
      </w:r>
    </w:p>
    <w:p w:rsidR="00130F26" w:rsidRDefault="00130F26" w:rsidP="00130F26">
      <w:pPr>
        <w:pStyle w:val="NoSpacing"/>
        <w:rPr>
          <w:rFonts w:ascii="l." w:hAnsi="l."/>
        </w:rPr>
      </w:pPr>
      <w:r>
        <w:rPr>
          <w:rFonts w:ascii="l." w:hAnsi="l."/>
        </w:rPr>
        <w:t>(</w:t>
      </w:r>
      <w:hyperlink r:id="rId7" w:history="1">
        <w:r w:rsidRPr="00E565C9">
          <w:rPr>
            <w:rStyle w:val="Hyperlink"/>
            <w:rFonts w:ascii="l." w:hAnsi="l."/>
          </w:rPr>
          <w:t>www.medievalgenealogy.org.uk/fines/abstracts/CP_25_1_6_80.shtml</w:t>
        </w:r>
      </w:hyperlink>
      <w:r>
        <w:rPr>
          <w:rFonts w:ascii="l." w:hAnsi="l."/>
        </w:rPr>
        <w:t>)</w:t>
      </w:r>
    </w:p>
    <w:p w:rsidR="00130F26" w:rsidRDefault="00130F26" w:rsidP="00130F26">
      <w:pPr>
        <w:pStyle w:val="NoSpacing"/>
        <w:rPr>
          <w:rFonts w:ascii="l." w:hAnsi="l."/>
        </w:rPr>
      </w:pPr>
    </w:p>
    <w:p w:rsidR="00130F26" w:rsidRDefault="00130F26" w:rsidP="00130F26">
      <w:pPr>
        <w:pStyle w:val="NoSpacing"/>
        <w:rPr>
          <w:rFonts w:ascii="l." w:hAnsi="l."/>
        </w:rPr>
      </w:pPr>
    </w:p>
    <w:p w:rsidR="00130F26" w:rsidRDefault="00130F26" w:rsidP="00130F26">
      <w:pPr>
        <w:pStyle w:val="NoSpacing"/>
        <w:rPr>
          <w:rFonts w:ascii="l." w:hAnsi="l."/>
        </w:rPr>
      </w:pPr>
      <w:r>
        <w:rPr>
          <w:rFonts w:ascii="l." w:hAnsi="l."/>
        </w:rPr>
        <w:t>15 May1435</w:t>
      </w:r>
      <w:r>
        <w:rPr>
          <w:rFonts w:ascii="l." w:hAnsi="l."/>
        </w:rPr>
        <w:tab/>
        <w:t>Settlement of the action taken against them by Lawrence Pygot(q.v.)</w:t>
      </w:r>
    </w:p>
    <w:p w:rsidR="00130F26" w:rsidRDefault="00130F26" w:rsidP="00130F26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and others over a messuage in Dunstable, Bedfordshire.   (ibid.)</w:t>
      </w:r>
    </w:p>
    <w:p w:rsidR="00130F26" w:rsidRDefault="00130F26" w:rsidP="00130F26">
      <w:pPr>
        <w:pStyle w:val="NoSpacing"/>
        <w:rPr>
          <w:rFonts w:ascii="l." w:hAnsi="l."/>
        </w:rPr>
      </w:pPr>
    </w:p>
    <w:p w:rsidR="00130F26" w:rsidRDefault="00130F26" w:rsidP="00130F26">
      <w:pPr>
        <w:pStyle w:val="NoSpacing"/>
        <w:rPr>
          <w:rFonts w:ascii="l." w:hAnsi="l."/>
        </w:rPr>
      </w:pPr>
    </w:p>
    <w:p w:rsidR="00BA4020" w:rsidRPr="00186E49" w:rsidRDefault="00130F26" w:rsidP="00130F26">
      <w:pPr>
        <w:pStyle w:val="NoSpacing"/>
      </w:pPr>
      <w:r>
        <w:rPr>
          <w:rFonts w:ascii="l." w:hAnsi="l."/>
        </w:rPr>
        <w:t>9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F26" w:rsidRDefault="00130F26" w:rsidP="00552EBA">
      <w:r>
        <w:separator/>
      </w:r>
    </w:p>
  </w:endnote>
  <w:endnote w:type="continuationSeparator" w:id="0">
    <w:p w:rsidR="00130F26" w:rsidRDefault="00130F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.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0F26">
      <w:rPr>
        <w:noProof/>
      </w:rPr>
      <w:t>17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F26" w:rsidRDefault="00130F26" w:rsidP="00552EBA">
      <w:r>
        <w:separator/>
      </w:r>
    </w:p>
  </w:footnote>
  <w:footnote w:type="continuationSeparator" w:id="0">
    <w:p w:rsidR="00130F26" w:rsidRDefault="00130F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0F2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2012-08-17T20:18:00Z</dcterms:created>
  <dcterms:modified xsi:type="dcterms:W3CDTF">2012-08-17T20:18:00Z</dcterms:modified>
</cp:coreProperties>
</file>