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228BC" w14:textId="1EDCB0FF" w:rsidR="00BA00AB" w:rsidRDefault="007D63C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Margaret BROMLEY</w:t>
      </w:r>
      <w:r>
        <w:rPr>
          <w:rFonts w:cs="Times New Roman"/>
          <w:szCs w:val="24"/>
        </w:rPr>
        <w:t xml:space="preserve">       (d.ca.1425)</w:t>
      </w:r>
    </w:p>
    <w:p w14:paraId="0611EA3C" w14:textId="41871BEF" w:rsidR="007D63C5" w:rsidRDefault="007D63C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Widow.</w:t>
      </w:r>
    </w:p>
    <w:p w14:paraId="0D63914D" w14:textId="77777777" w:rsidR="007D63C5" w:rsidRDefault="007D63C5" w:rsidP="009139A6">
      <w:pPr>
        <w:pStyle w:val="NoSpacing"/>
        <w:rPr>
          <w:rFonts w:cs="Times New Roman"/>
          <w:szCs w:val="24"/>
        </w:rPr>
      </w:pPr>
    </w:p>
    <w:p w14:paraId="42A0F384" w14:textId="77777777" w:rsidR="007D63C5" w:rsidRDefault="007D63C5" w:rsidP="009139A6">
      <w:pPr>
        <w:pStyle w:val="NoSpacing"/>
        <w:rPr>
          <w:rFonts w:cs="Times New Roman"/>
          <w:szCs w:val="24"/>
        </w:rPr>
      </w:pPr>
    </w:p>
    <w:p w14:paraId="3D7553A5" w14:textId="781AEC7A" w:rsidR="007D63C5" w:rsidRDefault="007D63C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Thomas.     (C.F.R. 1422-30 p.109)</w:t>
      </w:r>
    </w:p>
    <w:p w14:paraId="59EC8D41" w14:textId="77777777" w:rsidR="007D63C5" w:rsidRDefault="007D63C5" w:rsidP="009139A6">
      <w:pPr>
        <w:pStyle w:val="NoSpacing"/>
        <w:rPr>
          <w:rFonts w:cs="Times New Roman"/>
          <w:szCs w:val="24"/>
        </w:rPr>
      </w:pPr>
    </w:p>
    <w:p w14:paraId="3E266899" w14:textId="77777777" w:rsidR="007D63C5" w:rsidRDefault="007D63C5" w:rsidP="009139A6">
      <w:pPr>
        <w:pStyle w:val="NoSpacing"/>
        <w:rPr>
          <w:rFonts w:cs="Times New Roman"/>
          <w:szCs w:val="24"/>
        </w:rPr>
      </w:pPr>
    </w:p>
    <w:p w14:paraId="055F565E" w14:textId="7E13FCCF" w:rsidR="007D63C5" w:rsidRDefault="007D63C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Oct.1425</w:t>
      </w:r>
      <w:r>
        <w:rPr>
          <w:rFonts w:cs="Times New Roman"/>
          <w:szCs w:val="24"/>
        </w:rPr>
        <w:tab/>
        <w:t>Writ of diem clausit extremum to the Escheator of Staffordshire.  (ibid.)</w:t>
      </w:r>
    </w:p>
    <w:p w14:paraId="44AEF883" w14:textId="77777777" w:rsidR="007D63C5" w:rsidRDefault="007D63C5" w:rsidP="009139A6">
      <w:pPr>
        <w:pStyle w:val="NoSpacing"/>
        <w:rPr>
          <w:rFonts w:cs="Times New Roman"/>
          <w:szCs w:val="24"/>
        </w:rPr>
      </w:pPr>
    </w:p>
    <w:p w14:paraId="6948E447" w14:textId="77777777" w:rsidR="007D63C5" w:rsidRDefault="007D63C5" w:rsidP="009139A6">
      <w:pPr>
        <w:pStyle w:val="NoSpacing"/>
        <w:rPr>
          <w:rFonts w:cs="Times New Roman"/>
          <w:szCs w:val="24"/>
        </w:rPr>
      </w:pPr>
    </w:p>
    <w:p w14:paraId="0B762438" w14:textId="0EA564FA" w:rsidR="007D63C5" w:rsidRPr="007D63C5" w:rsidRDefault="007D63C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November 2023</w:t>
      </w:r>
    </w:p>
    <w:sectPr w:rsidR="007D63C5" w:rsidRPr="007D63C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71C06" w14:textId="77777777" w:rsidR="007D63C5" w:rsidRDefault="007D63C5" w:rsidP="009139A6">
      <w:r>
        <w:separator/>
      </w:r>
    </w:p>
  </w:endnote>
  <w:endnote w:type="continuationSeparator" w:id="0">
    <w:p w14:paraId="3301B30D" w14:textId="77777777" w:rsidR="007D63C5" w:rsidRDefault="007D63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9091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5128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941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17B68" w14:textId="77777777" w:rsidR="007D63C5" w:rsidRDefault="007D63C5" w:rsidP="009139A6">
      <w:r>
        <w:separator/>
      </w:r>
    </w:p>
  </w:footnote>
  <w:footnote w:type="continuationSeparator" w:id="0">
    <w:p w14:paraId="2EF694B1" w14:textId="77777777" w:rsidR="007D63C5" w:rsidRDefault="007D63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546F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4E4A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1E6A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3C5"/>
    <w:rsid w:val="000666E0"/>
    <w:rsid w:val="002510B7"/>
    <w:rsid w:val="005C130B"/>
    <w:rsid w:val="007D63C5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264C1"/>
  <w15:chartTrackingRefBased/>
  <w15:docId w15:val="{95A660E7-81EA-473B-9CCB-BBD6A959D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2023-11-12T21:21:00Z</dcterms:created>
  <dcterms:modified xsi:type="dcterms:W3CDTF">2023-11-12T21:24:00Z</dcterms:modified>
</cp:coreProperties>
</file>