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A56" w:rsidRDefault="00A64A56" w:rsidP="00A64A56">
      <w:pPr>
        <w:pStyle w:val="NoSpacing"/>
      </w:pPr>
      <w:r>
        <w:rPr>
          <w:u w:val="single"/>
        </w:rPr>
        <w:t>Margaret BRAZ</w:t>
      </w:r>
      <w:r>
        <w:t xml:space="preserve">         (fl.1410)</w:t>
      </w:r>
    </w:p>
    <w:p w:rsidR="00A64A56" w:rsidRDefault="00A64A56" w:rsidP="00A64A56">
      <w:pPr>
        <w:pStyle w:val="NoSpacing"/>
      </w:pPr>
    </w:p>
    <w:p w:rsidR="00A64A56" w:rsidRDefault="00A64A56" w:rsidP="00A64A56">
      <w:pPr>
        <w:pStyle w:val="NoSpacing"/>
      </w:pPr>
    </w:p>
    <w:p w:rsidR="00A64A56" w:rsidRDefault="00A64A56" w:rsidP="00A64A56">
      <w:pPr>
        <w:pStyle w:val="NoSpacing"/>
      </w:pPr>
      <w:r>
        <w:t>= Richard(q.v.).</w:t>
      </w:r>
    </w:p>
    <w:p w:rsidR="00A64A56" w:rsidRDefault="00A64A56" w:rsidP="00A64A56">
      <w:pPr>
        <w:pStyle w:val="NoSpacing"/>
      </w:pPr>
      <w:r>
        <w:t>(</w:t>
      </w:r>
      <w:hyperlink r:id="rId7" w:history="1">
        <w:r w:rsidRPr="006347E5">
          <w:rPr>
            <w:rStyle w:val="Hyperlink"/>
          </w:rPr>
          <w:t>www.medievalgenealogy.org.uk/fines/abstracts/CP_25_1_260_26.shtml</w:t>
        </w:r>
      </w:hyperlink>
      <w:r>
        <w:t>)</w:t>
      </w:r>
    </w:p>
    <w:p w:rsidR="00A64A56" w:rsidRDefault="00A64A56" w:rsidP="00A64A56">
      <w:pPr>
        <w:pStyle w:val="NoSpacing"/>
      </w:pPr>
    </w:p>
    <w:p w:rsidR="00A64A56" w:rsidRDefault="00A64A56" w:rsidP="00A64A56">
      <w:pPr>
        <w:pStyle w:val="NoSpacing"/>
      </w:pPr>
    </w:p>
    <w:p w:rsidR="00A64A56" w:rsidRDefault="00A64A56" w:rsidP="00A64A56">
      <w:pPr>
        <w:pStyle w:val="NoSpacing"/>
      </w:pPr>
      <w:r>
        <w:t>27 Oct.1410</w:t>
      </w:r>
      <w:r>
        <w:tab/>
        <w:t>Settlement of their action against Sir Thomas Aston(q.v.) and his wife,</w:t>
      </w:r>
    </w:p>
    <w:p w:rsidR="00A64A56" w:rsidRDefault="00A64A56" w:rsidP="00A64A56">
      <w:pPr>
        <w:pStyle w:val="NoSpacing"/>
      </w:pPr>
      <w:r>
        <w:tab/>
      </w:r>
      <w:r>
        <w:tab/>
        <w:t>Elizabeth, deforciants of the manor of Woodcote, Worcestershire.</w:t>
      </w:r>
    </w:p>
    <w:p w:rsidR="00A64A56" w:rsidRDefault="00A64A56" w:rsidP="00A64A56">
      <w:pPr>
        <w:pStyle w:val="NoSpacing"/>
      </w:pPr>
      <w:r>
        <w:tab/>
      </w:r>
      <w:r>
        <w:tab/>
        <w:t>(ibid.)</w:t>
      </w:r>
    </w:p>
    <w:p w:rsidR="00A64A56" w:rsidRDefault="00A64A56" w:rsidP="00A64A56">
      <w:pPr>
        <w:pStyle w:val="NoSpacing"/>
      </w:pPr>
    </w:p>
    <w:p w:rsidR="00A64A56" w:rsidRDefault="00A64A56" w:rsidP="00A64A56">
      <w:pPr>
        <w:pStyle w:val="NoSpacing"/>
      </w:pPr>
    </w:p>
    <w:p w:rsidR="00BA4020" w:rsidRPr="00186E49" w:rsidRDefault="00A64A56" w:rsidP="00A64A56">
      <w:pPr>
        <w:pStyle w:val="NoSpacing"/>
      </w:pPr>
      <w:r>
        <w:t>30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A56" w:rsidRDefault="00A64A56" w:rsidP="00552EBA">
      <w:r>
        <w:separator/>
      </w:r>
    </w:p>
  </w:endnote>
  <w:endnote w:type="continuationSeparator" w:id="0">
    <w:p w:rsidR="00A64A56" w:rsidRDefault="00A64A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64A56">
      <w:rPr>
        <w:noProof/>
      </w:rPr>
      <w:t>16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A56" w:rsidRDefault="00A64A56" w:rsidP="00552EBA">
      <w:r>
        <w:separator/>
      </w:r>
    </w:p>
  </w:footnote>
  <w:footnote w:type="continuationSeparator" w:id="0">
    <w:p w:rsidR="00A64A56" w:rsidRDefault="00A64A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64A5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2012-12-16T21:47:00Z</dcterms:created>
  <dcterms:modified xsi:type="dcterms:W3CDTF">2012-12-16T21:47:00Z</dcterms:modified>
</cp:coreProperties>
</file>