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810" w:rsidRDefault="00773810" w:rsidP="007738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BRAYLLESFORD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(fl.1420)</w:t>
      </w:r>
    </w:p>
    <w:p w:rsidR="00773810" w:rsidRDefault="00773810" w:rsidP="007738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Brailsford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Derbyshire.</w:t>
      </w:r>
    </w:p>
    <w:p w:rsidR="00773810" w:rsidRDefault="00773810" w:rsidP="007738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3810" w:rsidRDefault="00773810" w:rsidP="007738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3810" w:rsidRDefault="00773810" w:rsidP="007738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devenerunt held in Chesterfield into </w:t>
      </w:r>
    </w:p>
    <w:p w:rsidR="00773810" w:rsidRDefault="00773810" w:rsidP="007738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Sir Philip Darcy(q.v.).</w:t>
      </w:r>
    </w:p>
    <w:p w:rsidR="00773810" w:rsidRDefault="00773810" w:rsidP="007738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21-355)</w:t>
      </w:r>
    </w:p>
    <w:p w:rsidR="00773810" w:rsidRDefault="00773810" w:rsidP="007738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3810" w:rsidRDefault="00773810" w:rsidP="007738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3810" w:rsidRPr="00DE7E71" w:rsidRDefault="00773810" w:rsidP="007738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April 2016</w:t>
      </w:r>
    </w:p>
    <w:p w:rsidR="006B2F86" w:rsidRPr="00773810" w:rsidRDefault="007738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7738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810" w:rsidRDefault="00773810" w:rsidP="00E71FC3">
      <w:pPr>
        <w:spacing w:after="0" w:line="240" w:lineRule="auto"/>
      </w:pPr>
      <w:r>
        <w:separator/>
      </w:r>
    </w:p>
  </w:endnote>
  <w:endnote w:type="continuationSeparator" w:id="0">
    <w:p w:rsidR="00773810" w:rsidRDefault="007738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810" w:rsidRDefault="00773810" w:rsidP="00E71FC3">
      <w:pPr>
        <w:spacing w:after="0" w:line="240" w:lineRule="auto"/>
      </w:pPr>
      <w:r>
        <w:separator/>
      </w:r>
    </w:p>
  </w:footnote>
  <w:footnote w:type="continuationSeparator" w:id="0">
    <w:p w:rsidR="00773810" w:rsidRDefault="007738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810"/>
    <w:rsid w:val="0077381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64A7C"/>
  <w15:chartTrackingRefBased/>
  <w15:docId w15:val="{46FF554F-5C80-4126-808B-C8CBF286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2016-04-10T18:38:00Z</dcterms:created>
  <dcterms:modified xsi:type="dcterms:W3CDTF">2016-04-10T18:39:00Z</dcterms:modified>
</cp:coreProperties>
</file>