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Thomas BRADSHAWE</w:t>
      </w:r>
      <w:r>
        <w:rPr>
          <w:rFonts w:ascii="Noteworthy Light" w:hAnsi="Arial Unicode MS"/>
        </w:rPr>
        <w:t xml:space="preserve">      (fl.1423)</w:t>
      </w:r>
    </w:p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Rector of Thornton in Lonsdale.</w:t>
      </w:r>
    </w:p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13 Feb.1423    He became Rector.</w:t>
      </w:r>
    </w:p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  (Yorkshire Archaeological Journal vol.XXX p.67)</w:t>
      </w:r>
    </w:p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5925E3" w:rsidRDefault="005925E3" w:rsidP="005925E3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BA4020" w:rsidRPr="00186E49" w:rsidRDefault="005925E3" w:rsidP="005925E3">
      <w:pPr>
        <w:pStyle w:val="NoSpacing"/>
      </w:pPr>
      <w:r>
        <w:rPr>
          <w:rFonts w:ascii="Noteworthy Light" w:hAnsi="Arial Unicode MS"/>
        </w:rPr>
        <w:t>10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5E3" w:rsidRDefault="005925E3" w:rsidP="00552EBA">
      <w:r>
        <w:separator/>
      </w:r>
    </w:p>
  </w:endnote>
  <w:endnote w:type="continuationSeparator" w:id="0">
    <w:p w:rsidR="005925E3" w:rsidRDefault="005925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25E3">
      <w:rPr>
        <w:noProof/>
      </w:rPr>
      <w:t>03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5E3" w:rsidRDefault="005925E3" w:rsidP="00552EBA">
      <w:r>
        <w:separator/>
      </w:r>
    </w:p>
  </w:footnote>
  <w:footnote w:type="continuationSeparator" w:id="0">
    <w:p w:rsidR="005925E3" w:rsidRDefault="005925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25E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925E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925E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2013-08-03T19:52:00Z</dcterms:created>
  <dcterms:modified xsi:type="dcterms:W3CDTF">2013-08-03T19:53:00Z</dcterms:modified>
</cp:coreProperties>
</file>