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99A" w:rsidRDefault="007F499A" w:rsidP="007F499A">
      <w:pPr>
        <w:pStyle w:val="NoSpacing"/>
        <w:ind w:left="1440" w:hanging="1440"/>
      </w:pPr>
      <w:r>
        <w:rPr>
          <w:u w:val="single"/>
        </w:rPr>
        <w:t>Joan BRABAN</w:t>
      </w:r>
      <w:r>
        <w:t xml:space="preserve">         (fl.1423)</w:t>
      </w:r>
    </w:p>
    <w:p w:rsidR="007F499A" w:rsidRDefault="007F499A" w:rsidP="007F499A">
      <w:pPr>
        <w:pStyle w:val="NoSpacing"/>
        <w:ind w:left="1440" w:hanging="1440"/>
      </w:pPr>
    </w:p>
    <w:p w:rsidR="007F499A" w:rsidRDefault="007F499A" w:rsidP="007F499A">
      <w:pPr>
        <w:pStyle w:val="NoSpacing"/>
        <w:ind w:left="1440" w:hanging="1440"/>
      </w:pPr>
    </w:p>
    <w:p w:rsidR="007F499A" w:rsidRDefault="007F499A" w:rsidP="007F499A">
      <w:pPr>
        <w:pStyle w:val="NoSpacing"/>
        <w:ind w:left="1440" w:hanging="1440"/>
      </w:pPr>
      <w:r>
        <w:t>= John(q.v.)</w:t>
      </w:r>
    </w:p>
    <w:p w:rsidR="007F499A" w:rsidRDefault="007F499A" w:rsidP="007F499A">
      <w:pPr>
        <w:pStyle w:val="NoSpacing"/>
        <w:ind w:left="1440" w:hanging="1440"/>
      </w:pPr>
      <w:r>
        <w:t>(</w:t>
      </w:r>
      <w:hyperlink r:id="rId7" w:history="1">
        <w:r w:rsidRPr="00284069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7F499A" w:rsidRDefault="007F499A" w:rsidP="007F499A">
      <w:pPr>
        <w:pStyle w:val="NoSpacing"/>
        <w:ind w:left="1440" w:hanging="1440"/>
      </w:pPr>
    </w:p>
    <w:p w:rsidR="007F499A" w:rsidRDefault="007F499A" w:rsidP="007F499A">
      <w:pPr>
        <w:pStyle w:val="NoSpacing"/>
        <w:ind w:left="1440" w:hanging="1440"/>
      </w:pPr>
    </w:p>
    <w:p w:rsidR="007F499A" w:rsidRDefault="007F499A" w:rsidP="007F499A">
      <w:pPr>
        <w:pStyle w:val="NoSpacing"/>
        <w:ind w:left="1440" w:hanging="1440"/>
      </w:pPr>
      <w:r>
        <w:t>18 Apr.1423</w:t>
      </w:r>
      <w:r>
        <w:tab/>
        <w:t>Settlement of the action taken against them by Robert Dowener(q.v.) over</w:t>
      </w:r>
    </w:p>
    <w:p w:rsidR="007F499A" w:rsidRDefault="007F499A" w:rsidP="007F499A">
      <w:pPr>
        <w:pStyle w:val="NoSpacing"/>
        <w:ind w:left="1440" w:hanging="1440"/>
      </w:pPr>
      <w:r>
        <w:tab/>
        <w:t>a messuage and an acre of land in Brenchley, Kent.   (ibid.)</w:t>
      </w:r>
    </w:p>
    <w:p w:rsidR="007F499A" w:rsidRDefault="007F499A" w:rsidP="007F499A">
      <w:pPr>
        <w:pStyle w:val="NoSpacing"/>
        <w:ind w:left="1440" w:hanging="1440"/>
      </w:pPr>
    </w:p>
    <w:p w:rsidR="007F499A" w:rsidRDefault="007F499A" w:rsidP="007F499A">
      <w:pPr>
        <w:pStyle w:val="NoSpacing"/>
        <w:ind w:left="1440" w:hanging="1440"/>
      </w:pPr>
    </w:p>
    <w:p w:rsidR="007F499A" w:rsidRDefault="007F499A" w:rsidP="007F499A">
      <w:pPr>
        <w:pStyle w:val="NoSpacing"/>
        <w:ind w:left="1440" w:hanging="1440"/>
      </w:pPr>
    </w:p>
    <w:p w:rsidR="00BA4020" w:rsidRPr="00186E49" w:rsidRDefault="007F499A" w:rsidP="007F499A">
      <w:pPr>
        <w:pStyle w:val="NoSpacing"/>
      </w:pPr>
      <w:r>
        <w:t>21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99A" w:rsidRDefault="007F499A" w:rsidP="00552EBA">
      <w:r>
        <w:separator/>
      </w:r>
    </w:p>
  </w:endnote>
  <w:endnote w:type="continuationSeparator" w:id="0">
    <w:p w:rsidR="007F499A" w:rsidRDefault="007F49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499A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99A" w:rsidRDefault="007F499A" w:rsidP="00552EBA">
      <w:r>
        <w:separator/>
      </w:r>
    </w:p>
  </w:footnote>
  <w:footnote w:type="continuationSeparator" w:id="0">
    <w:p w:rsidR="007F499A" w:rsidRDefault="007F49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499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2011-12-19T22:02:00Z</dcterms:created>
  <dcterms:modified xsi:type="dcterms:W3CDTF">2011-12-19T22:06:00Z</dcterms:modified>
</cp:coreProperties>
</file>