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1338" w14:textId="123EEB03" w:rsidR="00BA00AB" w:rsidRDefault="00C72F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BOURBRIDGE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fl.1435)</w:t>
      </w:r>
    </w:p>
    <w:p w14:paraId="018F1987" w14:textId="395C0998" w:rsidR="00C72FD5" w:rsidRDefault="00C72F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Legh, Kent.</w:t>
      </w:r>
    </w:p>
    <w:p w14:paraId="72646F6A" w14:textId="77777777" w:rsidR="00C72FD5" w:rsidRDefault="00C72FD5" w:rsidP="009139A6">
      <w:pPr>
        <w:pStyle w:val="NoSpacing"/>
        <w:rPr>
          <w:rFonts w:cs="Times New Roman"/>
          <w:szCs w:val="24"/>
        </w:rPr>
      </w:pPr>
    </w:p>
    <w:p w14:paraId="0342F86C" w14:textId="77777777" w:rsidR="00C72FD5" w:rsidRDefault="00C72FD5" w:rsidP="009139A6">
      <w:pPr>
        <w:pStyle w:val="NoSpacing"/>
        <w:rPr>
          <w:rFonts w:cs="Times New Roman"/>
          <w:szCs w:val="24"/>
        </w:rPr>
      </w:pPr>
    </w:p>
    <w:p w14:paraId="71EB79D1" w14:textId="77777777" w:rsidR="00C72FD5" w:rsidRDefault="00C72FD5" w:rsidP="00C72F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Will.</w:t>
      </w:r>
    </w:p>
    <w:p w14:paraId="71AD4CD2" w14:textId="77777777" w:rsidR="00C72FD5" w:rsidRDefault="00C72FD5" w:rsidP="00C72FD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Lambeth Wills” from “The Genealogist” ed. </w:t>
      </w:r>
      <w:proofErr w:type="spellStart"/>
      <w:r>
        <w:rPr>
          <w:rFonts w:cs="Times New Roman"/>
          <w:szCs w:val="24"/>
        </w:rPr>
        <w:t>H.</w:t>
      </w:r>
      <w:proofErr w:type="gramStart"/>
      <w:r>
        <w:rPr>
          <w:rFonts w:cs="Times New Roman"/>
          <w:szCs w:val="24"/>
        </w:rPr>
        <w:t>W.Forsyth</w:t>
      </w:r>
      <w:proofErr w:type="spellEnd"/>
      <w:proofErr w:type="gramEnd"/>
      <w:r>
        <w:rPr>
          <w:rFonts w:cs="Times New Roman"/>
          <w:szCs w:val="24"/>
        </w:rPr>
        <w:t xml:space="preserve"> Harwood, volume XXXIV pub. George Bell and sons, 1918, p.61)</w:t>
      </w:r>
    </w:p>
    <w:p w14:paraId="206904E9" w14:textId="77777777" w:rsidR="00C72FD5" w:rsidRDefault="00C72FD5" w:rsidP="00C72FD5">
      <w:pPr>
        <w:pStyle w:val="NoSpacing"/>
        <w:rPr>
          <w:rFonts w:cs="Times New Roman"/>
          <w:szCs w:val="24"/>
        </w:rPr>
      </w:pPr>
    </w:p>
    <w:p w14:paraId="77EE126B" w14:textId="77777777" w:rsidR="00C72FD5" w:rsidRDefault="00C72FD5" w:rsidP="00C72FD5">
      <w:pPr>
        <w:pStyle w:val="NoSpacing"/>
        <w:rPr>
          <w:rFonts w:cs="Times New Roman"/>
          <w:szCs w:val="24"/>
        </w:rPr>
      </w:pPr>
    </w:p>
    <w:p w14:paraId="0345806C" w14:textId="77777777" w:rsidR="00C72FD5" w:rsidRPr="00112647" w:rsidRDefault="00C72FD5" w:rsidP="00C72F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2023</w:t>
      </w:r>
    </w:p>
    <w:p w14:paraId="490F7093" w14:textId="1C5C51EE" w:rsidR="00C72FD5" w:rsidRPr="00C72FD5" w:rsidRDefault="00C72FD5" w:rsidP="009139A6">
      <w:pPr>
        <w:pStyle w:val="NoSpacing"/>
        <w:rPr>
          <w:rFonts w:cs="Times New Roman"/>
          <w:szCs w:val="24"/>
        </w:rPr>
      </w:pPr>
    </w:p>
    <w:sectPr w:rsidR="00C72FD5" w:rsidRPr="00C72F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9892" w14:textId="77777777" w:rsidR="00C72FD5" w:rsidRDefault="00C72FD5" w:rsidP="009139A6">
      <w:r>
        <w:separator/>
      </w:r>
    </w:p>
  </w:endnote>
  <w:endnote w:type="continuationSeparator" w:id="0">
    <w:p w14:paraId="5BB8EABE" w14:textId="77777777" w:rsidR="00C72FD5" w:rsidRDefault="00C72F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19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C69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37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2396A" w14:textId="77777777" w:rsidR="00C72FD5" w:rsidRDefault="00C72FD5" w:rsidP="009139A6">
      <w:r>
        <w:separator/>
      </w:r>
    </w:p>
  </w:footnote>
  <w:footnote w:type="continuationSeparator" w:id="0">
    <w:p w14:paraId="472C2041" w14:textId="77777777" w:rsidR="00C72FD5" w:rsidRDefault="00C72F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6B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1FA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64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D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2FD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0D33"/>
  <w15:chartTrackingRefBased/>
  <w15:docId w15:val="{178F50E7-50E0-426D-9C33-E5E51A82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2023-10-14T20:13:00Z</dcterms:created>
  <dcterms:modified xsi:type="dcterms:W3CDTF">2023-10-14T20:15:00Z</dcterms:modified>
</cp:coreProperties>
</file>