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84D" w:rsidRDefault="00C8584D" w:rsidP="00C85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BOUDELL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8584D" w:rsidRDefault="00C8584D" w:rsidP="00C85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584D" w:rsidRDefault="00C8584D" w:rsidP="00C85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584D" w:rsidRDefault="00C8584D" w:rsidP="00C85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Alcester,</w:t>
      </w:r>
    </w:p>
    <w:p w:rsidR="00C8584D" w:rsidRDefault="00C8584D" w:rsidP="00C85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the lands of the late Sir Humphrey Stafford(q.v.).</w:t>
      </w:r>
    </w:p>
    <w:p w:rsidR="00C8584D" w:rsidRDefault="00C8584D" w:rsidP="00C85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21-183)</w:t>
      </w:r>
    </w:p>
    <w:p w:rsidR="00C8584D" w:rsidRDefault="00C8584D" w:rsidP="00C85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584D" w:rsidRDefault="00C8584D" w:rsidP="00C858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8584D" w:rsidRDefault="00C8584D" w:rsidP="00C858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  <w:bookmarkStart w:id="0" w:name="_GoBack"/>
      <w:bookmarkEnd w:id="0"/>
    </w:p>
    <w:sectPr w:rsidR="00DD5B8A" w:rsidRPr="00C858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84D" w:rsidRDefault="00C8584D" w:rsidP="00564E3C">
      <w:pPr>
        <w:spacing w:after="0" w:line="240" w:lineRule="auto"/>
      </w:pPr>
      <w:r>
        <w:separator/>
      </w:r>
    </w:p>
  </w:endnote>
  <w:endnote w:type="continuationSeparator" w:id="0">
    <w:p w:rsidR="00C8584D" w:rsidRDefault="00C8584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8584D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84D" w:rsidRDefault="00C8584D" w:rsidP="00564E3C">
      <w:pPr>
        <w:spacing w:after="0" w:line="240" w:lineRule="auto"/>
      </w:pPr>
      <w:r>
        <w:separator/>
      </w:r>
    </w:p>
  </w:footnote>
  <w:footnote w:type="continuationSeparator" w:id="0">
    <w:p w:rsidR="00C8584D" w:rsidRDefault="00C8584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4D"/>
    <w:rsid w:val="00372DC6"/>
    <w:rsid w:val="00564E3C"/>
    <w:rsid w:val="0064591D"/>
    <w:rsid w:val="00C8584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2D419"/>
  <w15:chartTrackingRefBased/>
  <w15:docId w15:val="{64B951A6-EAEC-4F6E-98DC-6E99E967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2016-01-08T19:54:00Z</dcterms:created>
  <dcterms:modified xsi:type="dcterms:W3CDTF">2016-01-08T19:54:00Z</dcterms:modified>
</cp:coreProperties>
</file>