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1A11A" w14:textId="77777777" w:rsidR="00F15A77" w:rsidRDefault="00F15A77" w:rsidP="00F15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BOSENO</w:t>
      </w:r>
      <w:r>
        <w:rPr>
          <w:rFonts w:ascii="Times New Roman" w:hAnsi="Times New Roman" w:cs="Times New Roman"/>
        </w:rPr>
        <w:tab/>
        <w:t>(fl.1434)</w:t>
      </w:r>
    </w:p>
    <w:p w14:paraId="6D2E4BB8" w14:textId="77777777" w:rsidR="00F15A77" w:rsidRDefault="00F15A77" w:rsidP="00F15A77">
      <w:pPr>
        <w:rPr>
          <w:rFonts w:ascii="Times New Roman" w:hAnsi="Times New Roman" w:cs="Times New Roman"/>
        </w:rPr>
      </w:pPr>
    </w:p>
    <w:p w14:paraId="241BB38D" w14:textId="77777777" w:rsidR="00F15A77" w:rsidRDefault="00F15A77" w:rsidP="00F15A77">
      <w:pPr>
        <w:rPr>
          <w:rFonts w:ascii="Times New Roman" w:hAnsi="Times New Roman" w:cs="Times New Roman"/>
        </w:rPr>
      </w:pPr>
    </w:p>
    <w:p w14:paraId="55C3FCAA" w14:textId="77777777" w:rsidR="00F15A77" w:rsidRDefault="00F15A77" w:rsidP="00F15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Oct.1434</w:t>
      </w:r>
      <w:r>
        <w:rPr>
          <w:rFonts w:ascii="Times New Roman" w:hAnsi="Times New Roman" w:cs="Times New Roman"/>
        </w:rPr>
        <w:tab/>
        <w:t>He was a juror on the inquisition post mortem held in Watlington,</w:t>
      </w:r>
    </w:p>
    <w:p w14:paraId="5AC0FACB" w14:textId="77777777" w:rsidR="00F15A77" w:rsidRDefault="00F15A77" w:rsidP="00F15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Oxfordshire, into land of the late Joan Hearpenden(q.v.).</w:t>
      </w:r>
    </w:p>
    <w:p w14:paraId="3862334F" w14:textId="34FF4D59" w:rsidR="00F15A77" w:rsidRDefault="00F15A77" w:rsidP="00F15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305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>ref. eCIPM 24-224)</w:t>
      </w:r>
    </w:p>
    <w:p w14:paraId="5F48CE15" w14:textId="77777777" w:rsidR="00FB392B" w:rsidRDefault="00FB392B" w:rsidP="00FB39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held in Oxford into lands of </w:t>
      </w:r>
    </w:p>
    <w:p w14:paraId="0716D8FE" w14:textId="77777777" w:rsidR="00FB392B" w:rsidRDefault="00FB392B" w:rsidP="00FB39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Thomas Chaucer(q.v.).</w:t>
      </w:r>
    </w:p>
    <w:p w14:paraId="414716F7" w14:textId="7C636802" w:rsidR="00FB392B" w:rsidRPr="00FB392B" w:rsidRDefault="00FB392B" w:rsidP="00FB39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(www.inquisitionspostmortem.ac.uk ref. eCIPM 24-354)</w:t>
      </w:r>
    </w:p>
    <w:p w14:paraId="2A573751" w14:textId="77777777" w:rsidR="00E43F5A" w:rsidRPr="00E43F5A" w:rsidRDefault="00E43F5A" w:rsidP="00E43F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43F5A">
        <w:rPr>
          <w:rFonts w:ascii="Times New Roman" w:hAnsi="Times New Roman" w:cs="Times New Roman"/>
          <w:sz w:val="24"/>
          <w:szCs w:val="24"/>
        </w:rPr>
        <w:t>26 Sep.1440</w:t>
      </w:r>
      <w:r w:rsidRPr="00E43F5A">
        <w:rPr>
          <w:rFonts w:ascii="Times New Roman" w:hAnsi="Times New Roman" w:cs="Times New Roman"/>
          <w:sz w:val="24"/>
          <w:szCs w:val="24"/>
        </w:rPr>
        <w:tab/>
        <w:t>He was a juror on the inquisition post mortem held in Watlington,</w:t>
      </w:r>
    </w:p>
    <w:p w14:paraId="6EF1DB31" w14:textId="77777777" w:rsidR="00E43F5A" w:rsidRPr="00E43F5A" w:rsidRDefault="00E43F5A" w:rsidP="00E43F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43F5A">
        <w:rPr>
          <w:rFonts w:ascii="Times New Roman" w:hAnsi="Times New Roman" w:cs="Times New Roman"/>
          <w:sz w:val="24"/>
          <w:szCs w:val="24"/>
        </w:rPr>
        <w:tab/>
      </w:r>
      <w:r w:rsidRPr="00E43F5A">
        <w:rPr>
          <w:rFonts w:ascii="Times New Roman" w:hAnsi="Times New Roman" w:cs="Times New Roman"/>
          <w:sz w:val="24"/>
          <w:szCs w:val="24"/>
        </w:rPr>
        <w:tab/>
        <w:t>Oxfordshire, into lands of the late Sir William Moleyns(q.v.).</w:t>
      </w:r>
    </w:p>
    <w:p w14:paraId="4F72CC8E" w14:textId="77777777" w:rsidR="00E43F5A" w:rsidRPr="00E43F5A" w:rsidRDefault="00E43F5A" w:rsidP="00E43F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43F5A">
        <w:rPr>
          <w:rFonts w:ascii="Times New Roman" w:hAnsi="Times New Roman" w:cs="Times New Roman"/>
          <w:sz w:val="24"/>
          <w:szCs w:val="24"/>
        </w:rPr>
        <w:tab/>
      </w:r>
      <w:r w:rsidRPr="00E43F5A">
        <w:rPr>
          <w:rFonts w:ascii="Times New Roman" w:hAnsi="Times New Roman" w:cs="Times New Roman"/>
          <w:sz w:val="24"/>
          <w:szCs w:val="24"/>
        </w:rPr>
        <w:tab/>
        <w:t>(www.inquisitionspostmortem.ac.uk  ref. eCIPM 25-384)</w:t>
      </w:r>
    </w:p>
    <w:p w14:paraId="021E30D7" w14:textId="77777777" w:rsidR="00E43F5A" w:rsidRDefault="00E43F5A" w:rsidP="00F15A77">
      <w:pPr>
        <w:rPr>
          <w:rFonts w:ascii="Times New Roman" w:hAnsi="Times New Roman" w:cs="Times New Roman"/>
        </w:rPr>
      </w:pPr>
    </w:p>
    <w:p w14:paraId="5B4465FF" w14:textId="77777777" w:rsidR="00F15A77" w:rsidRDefault="00F15A77" w:rsidP="00F15A77">
      <w:pPr>
        <w:rPr>
          <w:rFonts w:ascii="Times New Roman" w:hAnsi="Times New Roman" w:cs="Times New Roman"/>
        </w:rPr>
      </w:pPr>
    </w:p>
    <w:p w14:paraId="13840BAC" w14:textId="5C6CC042" w:rsidR="00F15A77" w:rsidRDefault="00F15A77" w:rsidP="00F15A77">
      <w:pPr>
        <w:rPr>
          <w:rFonts w:ascii="Times New Roman" w:hAnsi="Times New Roman" w:cs="Times New Roman"/>
        </w:rPr>
      </w:pPr>
    </w:p>
    <w:p w14:paraId="4BC071FE" w14:textId="5318811D" w:rsidR="00E43F5A" w:rsidRDefault="00E43F5A" w:rsidP="00F15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November 2016</w:t>
      </w:r>
    </w:p>
    <w:p w14:paraId="6E1E06E8" w14:textId="71FF1A59" w:rsidR="00FB392B" w:rsidRDefault="00FB392B" w:rsidP="00F15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April 2022</w:t>
      </w:r>
    </w:p>
    <w:p w14:paraId="30E1F311" w14:textId="77777777" w:rsidR="006B2F86" w:rsidRPr="00E71FC3" w:rsidRDefault="00FB39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E9E8" w14:textId="77777777" w:rsidR="00F15A77" w:rsidRDefault="00F15A77" w:rsidP="00E71FC3">
      <w:r>
        <w:separator/>
      </w:r>
    </w:p>
  </w:endnote>
  <w:endnote w:type="continuationSeparator" w:id="0">
    <w:p w14:paraId="75ECEBEF" w14:textId="77777777" w:rsidR="00F15A77" w:rsidRDefault="00F15A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F143E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6AC30" w14:textId="77777777" w:rsidR="00F15A77" w:rsidRDefault="00F15A77" w:rsidP="00E71FC3">
      <w:r>
        <w:separator/>
      </w:r>
    </w:p>
  </w:footnote>
  <w:footnote w:type="continuationSeparator" w:id="0">
    <w:p w14:paraId="2A73CC38" w14:textId="77777777" w:rsidR="00F15A77" w:rsidRDefault="00F15A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A77"/>
    <w:rsid w:val="00AB52E8"/>
    <w:rsid w:val="00B16D3F"/>
    <w:rsid w:val="00E43F5A"/>
    <w:rsid w:val="00E71FC3"/>
    <w:rsid w:val="00EF4813"/>
    <w:rsid w:val="00F15A77"/>
    <w:rsid w:val="00FB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614E"/>
  <w15:chartTrackingRefBased/>
  <w15:docId w15:val="{717D2ACD-0A01-4945-900E-7C94560E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7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15A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2016-05-19T19:05:00Z</dcterms:created>
  <dcterms:modified xsi:type="dcterms:W3CDTF">2022-04-06T17:37:00Z</dcterms:modified>
</cp:coreProperties>
</file>