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B8C6" w14:textId="77777777" w:rsidR="00504207" w:rsidRDefault="00504207" w:rsidP="00504207">
      <w:pPr>
        <w:pStyle w:val="NoSpacing"/>
      </w:pPr>
      <w:r>
        <w:rPr>
          <w:u w:val="single"/>
        </w:rPr>
        <w:t>Margaret BLASY</w:t>
      </w:r>
      <w:r>
        <w:t xml:space="preserve">      (fl.1480)</w:t>
      </w:r>
    </w:p>
    <w:p w14:paraId="7CCE4557" w14:textId="77777777" w:rsidR="00504207" w:rsidRDefault="00504207" w:rsidP="00504207">
      <w:pPr>
        <w:pStyle w:val="NoSpacing"/>
      </w:pPr>
    </w:p>
    <w:p w14:paraId="10470A67" w14:textId="77777777" w:rsidR="00504207" w:rsidRDefault="00504207" w:rsidP="00504207">
      <w:pPr>
        <w:pStyle w:val="NoSpacing"/>
      </w:pPr>
    </w:p>
    <w:p w14:paraId="1066C532" w14:textId="77777777" w:rsidR="00504207" w:rsidRDefault="00504207" w:rsidP="00504207">
      <w:pPr>
        <w:pStyle w:val="NoSpacing"/>
      </w:pPr>
      <w:r>
        <w:t>19 Jul.</w:t>
      </w:r>
      <w:r>
        <w:tab/>
        <w:t>1480</w:t>
      </w:r>
      <w:r>
        <w:tab/>
        <w:t>She was granted an annuity of 10 marks for her good service to the King</w:t>
      </w:r>
    </w:p>
    <w:p w14:paraId="51A7D658" w14:textId="77777777" w:rsidR="00504207" w:rsidRDefault="00504207" w:rsidP="00504207">
      <w:pPr>
        <w:pStyle w:val="NoSpacing"/>
      </w:pPr>
      <w:r>
        <w:tab/>
      </w:r>
      <w:r>
        <w:tab/>
        <w:t>and the King’s children, during the minority of Edward, Earl of</w:t>
      </w:r>
    </w:p>
    <w:p w14:paraId="2ED6DD3D" w14:textId="77777777" w:rsidR="00504207" w:rsidRDefault="00504207" w:rsidP="00504207">
      <w:pPr>
        <w:pStyle w:val="NoSpacing"/>
      </w:pPr>
      <w:r>
        <w:tab/>
      </w:r>
      <w:r>
        <w:tab/>
        <w:t>Warwick.      (C.P.R. 1476-85 p.204)</w:t>
      </w:r>
    </w:p>
    <w:p w14:paraId="03F23CE3" w14:textId="77777777" w:rsidR="00504207" w:rsidRDefault="00504207" w:rsidP="00504207">
      <w:pPr>
        <w:pStyle w:val="NoSpacing"/>
      </w:pPr>
    </w:p>
    <w:p w14:paraId="7F168E21" w14:textId="77777777" w:rsidR="00504207" w:rsidRDefault="00504207" w:rsidP="00504207">
      <w:pPr>
        <w:pStyle w:val="NoSpacing"/>
      </w:pPr>
    </w:p>
    <w:p w14:paraId="1F5774A3" w14:textId="77777777" w:rsidR="00504207" w:rsidRDefault="00504207" w:rsidP="00504207">
      <w:pPr>
        <w:pStyle w:val="NoSpacing"/>
      </w:pPr>
      <w:r>
        <w:t>12 May 2026</w:t>
      </w:r>
    </w:p>
    <w:p w14:paraId="6149FE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A8E87" w14:textId="77777777" w:rsidR="004221C2" w:rsidRDefault="004221C2" w:rsidP="00086E2C">
      <w:pPr>
        <w:spacing w:after="0" w:line="240" w:lineRule="auto"/>
      </w:pPr>
      <w:r>
        <w:separator/>
      </w:r>
    </w:p>
  </w:endnote>
  <w:endnote w:type="continuationSeparator" w:id="0">
    <w:p w14:paraId="437FD63E" w14:textId="77777777" w:rsidR="004221C2" w:rsidRDefault="004221C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B4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2A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0E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80FC6" w14:textId="77777777" w:rsidR="004221C2" w:rsidRDefault="004221C2" w:rsidP="00086E2C">
      <w:pPr>
        <w:spacing w:after="0" w:line="240" w:lineRule="auto"/>
      </w:pPr>
      <w:r>
        <w:separator/>
      </w:r>
    </w:p>
  </w:footnote>
  <w:footnote w:type="continuationSeparator" w:id="0">
    <w:p w14:paraId="13FF8E48" w14:textId="77777777" w:rsidR="004221C2" w:rsidRDefault="004221C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A48F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47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5CA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07"/>
    <w:rsid w:val="00086E2C"/>
    <w:rsid w:val="000A2E7A"/>
    <w:rsid w:val="002244B7"/>
    <w:rsid w:val="00314D94"/>
    <w:rsid w:val="004221C2"/>
    <w:rsid w:val="00504207"/>
    <w:rsid w:val="005435B9"/>
    <w:rsid w:val="005F7702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F9CC7"/>
  <w15:chartTrackingRefBased/>
  <w15:docId w15:val="{10036165-6C4C-4A64-9DAD-4A168F8B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2026-05-14T14:34:00Z</dcterms:created>
  <dcterms:modified xsi:type="dcterms:W3CDTF">2026-05-14T14:34:00Z</dcterms:modified>
</cp:coreProperties>
</file>