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0E2F9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BEULEGARD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0E2F9D" w:rsidRDefault="000E2F9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0E2F9D" w:rsidRDefault="000E2F9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2F9D" w:rsidRDefault="000E2F9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2F9D" w:rsidRDefault="000E2F9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Sep.1420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Hopton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Wafers, Shropshire.</w:t>
      </w:r>
    </w:p>
    <w:p w:rsidR="000E2F9D" w:rsidRDefault="000E2F9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(Register of Edmund Lacy, Bishop of Herford 1417-20, p.117)</w:t>
      </w:r>
    </w:p>
    <w:p w:rsidR="000E2F9D" w:rsidRDefault="000E2F9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2F9D" w:rsidRDefault="000E2F9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2F9D" w:rsidRPr="000E2F9D" w:rsidRDefault="000E2F9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December 2015</w:t>
      </w:r>
      <w:bookmarkEnd w:id="0"/>
    </w:p>
    <w:sectPr w:rsidR="000E2F9D" w:rsidRPr="000E2F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F9D" w:rsidRDefault="000E2F9D" w:rsidP="00564E3C">
      <w:pPr>
        <w:spacing w:after="0" w:line="240" w:lineRule="auto"/>
      </w:pPr>
      <w:r>
        <w:separator/>
      </w:r>
    </w:p>
  </w:endnote>
  <w:endnote w:type="continuationSeparator" w:id="0">
    <w:p w:rsidR="000E2F9D" w:rsidRDefault="000E2F9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E2F9D">
      <w:rPr>
        <w:rFonts w:ascii="Times New Roman" w:hAnsi="Times New Roman" w:cs="Times New Roman"/>
        <w:noProof/>
        <w:sz w:val="24"/>
        <w:szCs w:val="24"/>
      </w:rPr>
      <w:t>20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F9D" w:rsidRDefault="000E2F9D" w:rsidP="00564E3C">
      <w:pPr>
        <w:spacing w:after="0" w:line="240" w:lineRule="auto"/>
      </w:pPr>
      <w:r>
        <w:separator/>
      </w:r>
    </w:p>
  </w:footnote>
  <w:footnote w:type="continuationSeparator" w:id="0">
    <w:p w:rsidR="000E2F9D" w:rsidRDefault="000E2F9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9D"/>
    <w:rsid w:val="000E2F9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EF5AF"/>
  <w15:chartTrackingRefBased/>
  <w15:docId w15:val="{80726868-FDEA-467D-9BC8-1738014F5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2015-12-20T16:06:00Z</dcterms:created>
  <dcterms:modified xsi:type="dcterms:W3CDTF">2015-12-20T16:13:00Z</dcterms:modified>
</cp:coreProperties>
</file>