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Rayleigh, Essex.</w:t>
      </w:r>
    </w:p>
    <w:p w:rsidR="00DD5B8A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1305" w:rsidRPr="00B71305" w:rsidRDefault="00B71305" w:rsidP="00B713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End w:id="0"/>
    </w:p>
    <w:sectPr w:rsidR="00B71305" w:rsidRPr="00B713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305" w:rsidRDefault="00B71305" w:rsidP="00564E3C">
      <w:pPr>
        <w:spacing w:after="0" w:line="240" w:lineRule="auto"/>
      </w:pPr>
      <w:r>
        <w:separator/>
      </w:r>
    </w:p>
  </w:endnote>
  <w:endnote w:type="continuationSeparator" w:id="0">
    <w:p w:rsidR="00B71305" w:rsidRDefault="00B7130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1305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305" w:rsidRDefault="00B71305" w:rsidP="00564E3C">
      <w:pPr>
        <w:spacing w:after="0" w:line="240" w:lineRule="auto"/>
      </w:pPr>
      <w:r>
        <w:separator/>
      </w:r>
    </w:p>
  </w:footnote>
  <w:footnote w:type="continuationSeparator" w:id="0">
    <w:p w:rsidR="00B71305" w:rsidRDefault="00B7130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05"/>
    <w:rsid w:val="00372DC6"/>
    <w:rsid w:val="00564E3C"/>
    <w:rsid w:val="0064591D"/>
    <w:rsid w:val="00B7130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1B042"/>
  <w15:chartTrackingRefBased/>
  <w15:docId w15:val="{1B237E99-15F6-49DE-8E7E-6CD5B4CC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2016-01-02T15:43:00Z</dcterms:created>
  <dcterms:modified xsi:type="dcterms:W3CDTF">2016-01-02T15:45:00Z</dcterms:modified>
</cp:coreProperties>
</file>