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8AE" w:rsidRDefault="00D178AE" w:rsidP="00D178AE">
      <w:pPr>
        <w:pStyle w:val="NoSpacing"/>
        <w:ind w:left="1440" w:hanging="1440"/>
      </w:pPr>
      <w:r>
        <w:rPr>
          <w:u w:val="single"/>
        </w:rPr>
        <w:t>Sir John de BETHUM</w:t>
      </w:r>
      <w:r>
        <w:t xml:space="preserve">      (fl.1423)</w:t>
      </w:r>
    </w:p>
    <w:p w:rsidR="00D178AE" w:rsidRDefault="00D178AE" w:rsidP="00D178AE">
      <w:pPr>
        <w:pStyle w:val="NoSpacing"/>
        <w:ind w:left="1440" w:hanging="1440"/>
      </w:pPr>
    </w:p>
    <w:p w:rsidR="00D178AE" w:rsidRDefault="00D178AE" w:rsidP="00D178AE">
      <w:pPr>
        <w:pStyle w:val="NoSpacing"/>
        <w:ind w:left="1440" w:hanging="1440"/>
      </w:pPr>
    </w:p>
    <w:p w:rsidR="00D178AE" w:rsidRDefault="00D178AE" w:rsidP="00D178AE">
      <w:pPr>
        <w:pStyle w:val="NoSpacing"/>
        <w:ind w:left="1440" w:hanging="1440"/>
      </w:pPr>
      <w:r>
        <w:t>18 Apr.1423</w:t>
      </w:r>
      <w:r>
        <w:tab/>
        <w:t xml:space="preserve">Settlement of the action taken against him and John de Berwyk(q.v.) by </w:t>
      </w:r>
    </w:p>
    <w:p w:rsidR="00D178AE" w:rsidRDefault="00D178AE" w:rsidP="00D178AE">
      <w:pPr>
        <w:pStyle w:val="NoSpacing"/>
        <w:ind w:left="1440" w:hanging="1440"/>
      </w:pPr>
      <w:r>
        <w:tab/>
        <w:t>James de Strangways(q.v.) and others over the manor of West Harlsey,</w:t>
      </w:r>
    </w:p>
    <w:p w:rsidR="00D178AE" w:rsidRDefault="00D178AE" w:rsidP="00D178AE">
      <w:pPr>
        <w:pStyle w:val="NoSpacing"/>
        <w:ind w:left="1440" w:hanging="1440"/>
      </w:pPr>
      <w:r>
        <w:tab/>
        <w:t>Yorkshire.</w:t>
      </w:r>
    </w:p>
    <w:p w:rsidR="00D178AE" w:rsidRDefault="00D178AE" w:rsidP="00D178AE">
      <w:pPr>
        <w:pStyle w:val="NoSpacing"/>
        <w:ind w:left="1440" w:hanging="1440"/>
      </w:pPr>
      <w:r>
        <w:tab/>
        <w:t>(</w:t>
      </w:r>
      <w:hyperlink r:id="rId7" w:history="1">
        <w:r w:rsidRPr="003939A9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D178AE" w:rsidRDefault="00D178AE" w:rsidP="00D178AE">
      <w:pPr>
        <w:pStyle w:val="NoSpacing"/>
        <w:ind w:left="1440" w:hanging="1440"/>
      </w:pPr>
    </w:p>
    <w:p w:rsidR="00D178AE" w:rsidRDefault="00D178AE" w:rsidP="00D178AE">
      <w:pPr>
        <w:pStyle w:val="NoSpacing"/>
        <w:ind w:left="1440" w:hanging="1440"/>
      </w:pPr>
    </w:p>
    <w:p w:rsidR="00D178AE" w:rsidRDefault="00D178AE" w:rsidP="00D178AE">
      <w:pPr>
        <w:pStyle w:val="NoSpacing"/>
        <w:ind w:left="1440" w:hanging="1440"/>
      </w:pPr>
      <w:r>
        <w:t>14 December 2012</w:t>
      </w:r>
    </w:p>
    <w:p w:rsidR="00BA4020" w:rsidRPr="00186E49" w:rsidRDefault="00D178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8AE" w:rsidRDefault="00D178AE" w:rsidP="00552EBA">
      <w:r>
        <w:separator/>
      </w:r>
    </w:p>
  </w:endnote>
  <w:endnote w:type="continuationSeparator" w:id="0">
    <w:p w:rsidR="00D178AE" w:rsidRDefault="00D178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78AE">
      <w:rPr>
        <w:noProof/>
      </w:rPr>
      <w:t>06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8AE" w:rsidRDefault="00D178AE" w:rsidP="00552EBA">
      <w:r>
        <w:separator/>
      </w:r>
    </w:p>
  </w:footnote>
  <w:footnote w:type="continuationSeparator" w:id="0">
    <w:p w:rsidR="00D178AE" w:rsidRDefault="00D178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78A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2013-01-06T20:20:00Z</dcterms:created>
  <dcterms:modified xsi:type="dcterms:W3CDTF">2013-01-06T20:24:00Z</dcterms:modified>
</cp:coreProperties>
</file>