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9154A5" w14:textId="77777777" w:rsidR="000533EF" w:rsidRDefault="000533EF" w:rsidP="000533EF">
      <w:pPr>
        <w:pStyle w:val="NoSpacing"/>
      </w:pPr>
      <w:r>
        <w:rPr>
          <w:u w:val="single"/>
        </w:rPr>
        <w:t>John BETHEME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14:paraId="4B6934ED" w14:textId="77777777" w:rsidR="000533EF" w:rsidRDefault="000533EF" w:rsidP="000533EF">
      <w:pPr>
        <w:pStyle w:val="NoSpacing"/>
      </w:pPr>
    </w:p>
    <w:p w14:paraId="1E205306" w14:textId="174097D4" w:rsidR="000533EF" w:rsidRDefault="000533EF" w:rsidP="000533EF">
      <w:pPr>
        <w:pStyle w:val="NoSpacing"/>
      </w:pPr>
    </w:p>
    <w:p w14:paraId="08EB98EC" w14:textId="77777777" w:rsidR="00A82A54" w:rsidRPr="00A82A54" w:rsidRDefault="00A82A54" w:rsidP="00A82A54">
      <w:pPr>
        <w:spacing w:after="0" w:line="240" w:lineRule="auto"/>
        <w:rPr>
          <w:rFonts w:eastAsia="Calibri"/>
          <w:lang w:val="en-US"/>
        </w:rPr>
      </w:pPr>
      <w:r w:rsidRPr="00A82A54">
        <w:rPr>
          <w:rFonts w:eastAsia="Calibri"/>
          <w:lang w:val="en-US"/>
        </w:rPr>
        <w:t>22 Oct.1405</w:t>
      </w:r>
      <w:r w:rsidRPr="00A82A54">
        <w:rPr>
          <w:rFonts w:eastAsia="Calibri"/>
          <w:lang w:val="en-US"/>
        </w:rPr>
        <w:tab/>
        <w:t>He was a juror on the inquisition mandamus held in Penkridge,</w:t>
      </w:r>
    </w:p>
    <w:p w14:paraId="515649E2" w14:textId="77777777" w:rsidR="00A82A54" w:rsidRPr="00A82A54" w:rsidRDefault="00A82A54" w:rsidP="00A82A54">
      <w:pPr>
        <w:spacing w:after="0" w:line="240" w:lineRule="auto"/>
        <w:rPr>
          <w:rFonts w:eastAsia="Calibri"/>
          <w:lang w:val="en-US"/>
        </w:rPr>
      </w:pPr>
      <w:r w:rsidRPr="00A82A54">
        <w:rPr>
          <w:rFonts w:eastAsia="Calibri"/>
          <w:lang w:val="en-US"/>
        </w:rPr>
        <w:tab/>
      </w:r>
      <w:r w:rsidRPr="00A82A54">
        <w:rPr>
          <w:rFonts w:eastAsia="Calibri"/>
          <w:lang w:val="en-US"/>
        </w:rPr>
        <w:tab/>
        <w:t xml:space="preserve">Staffordshire, into lands of Roger </w:t>
      </w:r>
      <w:proofErr w:type="spellStart"/>
      <w:r w:rsidRPr="00A82A54">
        <w:rPr>
          <w:rFonts w:eastAsia="Calibri"/>
          <w:lang w:val="en-US"/>
        </w:rPr>
        <w:t>Pycchford</w:t>
      </w:r>
      <w:proofErr w:type="spellEnd"/>
      <w:r w:rsidRPr="00A82A54">
        <w:rPr>
          <w:rFonts w:eastAsia="Calibri"/>
          <w:lang w:val="en-US"/>
        </w:rPr>
        <w:t>.</w:t>
      </w:r>
    </w:p>
    <w:p w14:paraId="240D6314" w14:textId="765D4D1F" w:rsidR="00A82A54" w:rsidRDefault="00A82A54" w:rsidP="00A82A54">
      <w:pPr>
        <w:pStyle w:val="NoSpacing"/>
      </w:pPr>
      <w:r w:rsidRPr="00A82A54">
        <w:rPr>
          <w:rFonts w:eastAsia="Calibri"/>
          <w:lang w:val="en-US"/>
        </w:rPr>
        <w:tab/>
      </w:r>
      <w:r w:rsidRPr="00A82A54">
        <w:rPr>
          <w:rFonts w:eastAsia="Calibri"/>
          <w:lang w:val="en-US"/>
        </w:rPr>
        <w:tab/>
      </w:r>
      <w:r w:rsidRPr="00A82A54">
        <w:rPr>
          <w:rFonts w:eastAsia="Calibri"/>
        </w:rPr>
        <w:t>(</w:t>
      </w:r>
      <w:proofErr w:type="gramStart"/>
      <w:r w:rsidRPr="00A82A54">
        <w:rPr>
          <w:rFonts w:eastAsia="Calibri"/>
        </w:rPr>
        <w:t>www.inquisitionspostmortem.ac.uk  ref.</w:t>
      </w:r>
      <w:proofErr w:type="gramEnd"/>
      <w:r w:rsidRPr="00A82A54">
        <w:rPr>
          <w:rFonts w:eastAsia="Calibri"/>
        </w:rPr>
        <w:t xml:space="preserve"> </w:t>
      </w:r>
      <w:proofErr w:type="spellStart"/>
      <w:r w:rsidRPr="00A82A54">
        <w:rPr>
          <w:rFonts w:eastAsia="Calibri"/>
        </w:rPr>
        <w:t>eCIPM</w:t>
      </w:r>
      <w:proofErr w:type="spellEnd"/>
      <w:r w:rsidRPr="00A82A54">
        <w:rPr>
          <w:rFonts w:eastAsia="Calibri"/>
        </w:rPr>
        <w:t xml:space="preserve"> 19-17)</w:t>
      </w:r>
    </w:p>
    <w:p w14:paraId="591DC85F" w14:textId="77777777" w:rsidR="000533EF" w:rsidRDefault="000533EF" w:rsidP="000533EF">
      <w:pPr>
        <w:pStyle w:val="NoSpacing"/>
      </w:pPr>
      <w:r>
        <w:t>18 Nov.1420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Penkridge,</w:t>
      </w:r>
    </w:p>
    <w:p w14:paraId="669CD161" w14:textId="77777777" w:rsidR="000533EF" w:rsidRDefault="000533EF" w:rsidP="000533EF">
      <w:pPr>
        <w:pStyle w:val="NoSpacing"/>
      </w:pPr>
      <w:r>
        <w:tab/>
      </w:r>
      <w:r>
        <w:tab/>
        <w:t xml:space="preserve">Staffordshire, into lands of the late </w:t>
      </w:r>
      <w:proofErr w:type="spellStart"/>
      <w:r>
        <w:t>Fulk</w:t>
      </w:r>
      <w:proofErr w:type="spellEnd"/>
      <w:r>
        <w:t xml:space="preserve"> </w:t>
      </w:r>
      <w:proofErr w:type="spellStart"/>
      <w:r>
        <w:t>FitzWaryn</w:t>
      </w:r>
      <w:proofErr w:type="spellEnd"/>
      <w:r>
        <w:t>(q.v.).</w:t>
      </w:r>
    </w:p>
    <w:p w14:paraId="29197385" w14:textId="77777777" w:rsidR="000533EF" w:rsidRDefault="000533EF" w:rsidP="000533E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21-622)</w:t>
      </w:r>
    </w:p>
    <w:p w14:paraId="507183C4" w14:textId="77777777" w:rsidR="000533EF" w:rsidRDefault="000533EF" w:rsidP="000533EF">
      <w:pPr>
        <w:pStyle w:val="NoSpacing"/>
      </w:pPr>
    </w:p>
    <w:p w14:paraId="2DD8D6DD" w14:textId="77777777" w:rsidR="000533EF" w:rsidRDefault="000533EF" w:rsidP="000533EF">
      <w:pPr>
        <w:pStyle w:val="NoSpacing"/>
      </w:pPr>
    </w:p>
    <w:p w14:paraId="72B79BE6" w14:textId="4CA81FEC" w:rsidR="000533EF" w:rsidRDefault="000533EF" w:rsidP="000533EF">
      <w:pPr>
        <w:pStyle w:val="NoSpacing"/>
      </w:pPr>
      <w:r>
        <w:t>14 November 2016</w:t>
      </w:r>
    </w:p>
    <w:p w14:paraId="68DD71CE" w14:textId="0ECC6178" w:rsidR="00A82A54" w:rsidRPr="009E5B95" w:rsidRDefault="00A82A54" w:rsidP="000533EF">
      <w:pPr>
        <w:pStyle w:val="NoSpacing"/>
      </w:pPr>
      <w:r>
        <w:t>25 January 2021</w:t>
      </w:r>
    </w:p>
    <w:p w14:paraId="08E4A891" w14:textId="77777777" w:rsidR="006B2F86" w:rsidRPr="000533EF" w:rsidRDefault="00A82A54" w:rsidP="00E71FC3">
      <w:pPr>
        <w:pStyle w:val="NoSpacing"/>
      </w:pPr>
    </w:p>
    <w:sectPr w:rsidR="006B2F86" w:rsidRPr="000533E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FF1B4F" w14:textId="77777777" w:rsidR="000533EF" w:rsidRDefault="000533EF" w:rsidP="00E71FC3">
      <w:pPr>
        <w:spacing w:after="0" w:line="240" w:lineRule="auto"/>
      </w:pPr>
      <w:r>
        <w:separator/>
      </w:r>
    </w:p>
  </w:endnote>
  <w:endnote w:type="continuationSeparator" w:id="0">
    <w:p w14:paraId="775D2175" w14:textId="77777777" w:rsidR="000533EF" w:rsidRDefault="000533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3681BF" w14:textId="77777777"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236644" w14:textId="77777777" w:rsidR="000533EF" w:rsidRDefault="000533EF" w:rsidP="00E71FC3">
      <w:pPr>
        <w:spacing w:after="0" w:line="240" w:lineRule="auto"/>
      </w:pPr>
      <w:r>
        <w:separator/>
      </w:r>
    </w:p>
  </w:footnote>
  <w:footnote w:type="continuationSeparator" w:id="0">
    <w:p w14:paraId="76B06BAC" w14:textId="77777777" w:rsidR="000533EF" w:rsidRDefault="000533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3EF"/>
    <w:rsid w:val="000533EF"/>
    <w:rsid w:val="001A7C09"/>
    <w:rsid w:val="00733BE7"/>
    <w:rsid w:val="00A82A5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05BDC"/>
  <w15:chartTrackingRefBased/>
  <w15:docId w15:val="{5899B13C-514C-461C-B82C-4A6C8A42B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2016-11-14T22:24:00Z</dcterms:created>
  <dcterms:modified xsi:type="dcterms:W3CDTF">2021-01-25T11:27:00Z</dcterms:modified>
</cp:coreProperties>
</file>