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5D24E" w14:textId="77777777" w:rsidR="004F025A" w:rsidRDefault="004F025A" w:rsidP="004F02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BETES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fl.1434)</w:t>
      </w:r>
    </w:p>
    <w:p w14:paraId="79C1E40E" w14:textId="77777777" w:rsidR="004F025A" w:rsidRDefault="004F025A" w:rsidP="004F02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late of </w:t>
      </w:r>
      <w:proofErr w:type="spellStart"/>
      <w:r>
        <w:rPr>
          <w:rFonts w:cs="Times New Roman"/>
          <w:szCs w:val="24"/>
        </w:rPr>
        <w:t>Kessingland</w:t>
      </w:r>
      <w:proofErr w:type="spellEnd"/>
      <w:r>
        <w:rPr>
          <w:rFonts w:cs="Times New Roman"/>
          <w:szCs w:val="24"/>
        </w:rPr>
        <w:t xml:space="preserve">, </w:t>
      </w:r>
    </w:p>
    <w:p w14:paraId="1E56F89B" w14:textId="77777777" w:rsidR="004F025A" w:rsidRDefault="004F025A" w:rsidP="004F025A">
      <w:pPr>
        <w:pStyle w:val="NoSpacing"/>
        <w:rPr>
          <w:rFonts w:cs="Times New Roman"/>
          <w:szCs w:val="24"/>
        </w:rPr>
      </w:pPr>
    </w:p>
    <w:p w14:paraId="098C0E2E" w14:textId="77777777" w:rsidR="004F025A" w:rsidRDefault="004F025A" w:rsidP="004F025A">
      <w:pPr>
        <w:pStyle w:val="NoSpacing"/>
        <w:rPr>
          <w:rFonts w:cs="Times New Roman"/>
          <w:szCs w:val="24"/>
        </w:rPr>
      </w:pPr>
    </w:p>
    <w:p w14:paraId="5D08B335" w14:textId="77777777" w:rsidR="004F025A" w:rsidRDefault="004F025A" w:rsidP="004F02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May1434</w:t>
      </w:r>
      <w:r>
        <w:rPr>
          <w:rFonts w:cs="Times New Roman"/>
          <w:szCs w:val="24"/>
        </w:rPr>
        <w:tab/>
        <w:t xml:space="preserve">He was outlawed at Ipswich at the suit of John Holtman(q.v.) for a plea </w:t>
      </w:r>
    </w:p>
    <w:p w14:paraId="31CFD072" w14:textId="77777777" w:rsidR="004F025A" w:rsidRDefault="004F025A" w:rsidP="004F02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debt.</w:t>
      </w:r>
    </w:p>
    <w:p w14:paraId="0C7C773D" w14:textId="77777777" w:rsidR="004F025A" w:rsidRDefault="004F025A" w:rsidP="004F025A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(“Calendar of Inquisitions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and other Analogous documents preserved in the Public Record Office vol. XXV Henry VI (1437-1442)” ed. Claire Noble pub. The Boydell Press and the National Archives p.99,</w:t>
      </w:r>
    </w:p>
    <w:p w14:paraId="1DF72020" w14:textId="77777777" w:rsidR="004F025A" w:rsidRDefault="004F025A" w:rsidP="004F025A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note 105)</w:t>
      </w:r>
    </w:p>
    <w:p w14:paraId="2C98319C" w14:textId="77777777" w:rsidR="004F025A" w:rsidRDefault="004F025A" w:rsidP="004F02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Jun.1435</w:t>
      </w:r>
      <w:r>
        <w:rPr>
          <w:rFonts w:cs="Times New Roman"/>
          <w:szCs w:val="24"/>
        </w:rPr>
        <w:tab/>
        <w:t>His goods and chattels came into the hands of William Howes of Blakeney(q.v.)</w:t>
      </w:r>
    </w:p>
    <w:p w14:paraId="65B3FA2C" w14:textId="77777777" w:rsidR="004F025A" w:rsidRDefault="004F025A" w:rsidP="004F02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at Blakeney.   (ibid.)</w:t>
      </w:r>
    </w:p>
    <w:p w14:paraId="44915548" w14:textId="77777777" w:rsidR="004F025A" w:rsidRDefault="004F025A" w:rsidP="004F025A">
      <w:pPr>
        <w:pStyle w:val="NoSpacing"/>
        <w:rPr>
          <w:rFonts w:cs="Times New Roman"/>
          <w:szCs w:val="24"/>
        </w:rPr>
      </w:pPr>
    </w:p>
    <w:p w14:paraId="16818932" w14:textId="77777777" w:rsidR="004F025A" w:rsidRDefault="004F025A" w:rsidP="004F025A">
      <w:pPr>
        <w:pStyle w:val="NoSpacing"/>
        <w:rPr>
          <w:rFonts w:cs="Times New Roman"/>
          <w:szCs w:val="24"/>
        </w:rPr>
      </w:pPr>
    </w:p>
    <w:p w14:paraId="0278F512" w14:textId="77777777" w:rsidR="004F025A" w:rsidRDefault="004F025A" w:rsidP="004F02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March 2025</w:t>
      </w:r>
    </w:p>
    <w:p w14:paraId="0A2CC72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2421F" w14:textId="77777777" w:rsidR="004F025A" w:rsidRDefault="004F025A" w:rsidP="009139A6">
      <w:r>
        <w:separator/>
      </w:r>
    </w:p>
  </w:endnote>
  <w:endnote w:type="continuationSeparator" w:id="0">
    <w:p w14:paraId="16BE9C9A" w14:textId="77777777" w:rsidR="004F025A" w:rsidRDefault="004F025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2F10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25FD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9AFE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F3D89" w14:textId="77777777" w:rsidR="004F025A" w:rsidRDefault="004F025A" w:rsidP="009139A6">
      <w:r>
        <w:separator/>
      </w:r>
    </w:p>
  </w:footnote>
  <w:footnote w:type="continuationSeparator" w:id="0">
    <w:p w14:paraId="36A7B4CA" w14:textId="77777777" w:rsidR="004F025A" w:rsidRDefault="004F025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A817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986D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1BE4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25A"/>
    <w:rsid w:val="000666E0"/>
    <w:rsid w:val="00163462"/>
    <w:rsid w:val="002510B7"/>
    <w:rsid w:val="00270799"/>
    <w:rsid w:val="004F025A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FAB37"/>
  <w15:chartTrackingRefBased/>
  <w15:docId w15:val="{062104D4-3E8D-402C-A244-2DE5BE46E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2025-03-03T07:32:00Z</dcterms:created>
  <dcterms:modified xsi:type="dcterms:W3CDTF">2025-03-03T07:33:00Z</dcterms:modified>
</cp:coreProperties>
</file>