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3644E" w14:textId="77777777" w:rsidR="001C4D88" w:rsidRDefault="001C4D88" w:rsidP="001C4D88">
      <w:pPr>
        <w:pStyle w:val="NoSpacing"/>
        <w:rPr>
          <w:rFonts w:cs="Times New Roman"/>
          <w:lang w:val="en-US"/>
        </w:rPr>
      </w:pPr>
      <w:r w:rsidRPr="00780EEB">
        <w:rPr>
          <w:rFonts w:cs="Times New Roman"/>
          <w:u w:val="single"/>
          <w:lang w:val="en-US"/>
        </w:rPr>
        <w:t>John BARTELMEW</w:t>
      </w:r>
      <w:r>
        <w:rPr>
          <w:rFonts w:cs="Times New Roman"/>
          <w:lang w:val="en-US"/>
        </w:rPr>
        <w:t xml:space="preserve">        (fl.1417)</w:t>
      </w:r>
    </w:p>
    <w:p w14:paraId="3F3BFF4B" w14:textId="77777777" w:rsidR="001C4D88" w:rsidRDefault="001C4D88" w:rsidP="001C4D8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Archer.</w:t>
      </w:r>
    </w:p>
    <w:p w14:paraId="7BBDBCDB" w14:textId="77777777" w:rsidR="001C4D88" w:rsidRDefault="001C4D88" w:rsidP="001C4D88">
      <w:pPr>
        <w:pStyle w:val="NoSpacing"/>
        <w:rPr>
          <w:rFonts w:cs="Times New Roman"/>
          <w:lang w:val="en-US"/>
        </w:rPr>
      </w:pPr>
    </w:p>
    <w:p w14:paraId="39030AE1" w14:textId="77777777" w:rsidR="001C4D88" w:rsidRDefault="001C4D88" w:rsidP="001C4D88">
      <w:pPr>
        <w:pStyle w:val="NoSpacing"/>
        <w:rPr>
          <w:rFonts w:cs="Times New Roman"/>
          <w:lang w:val="en-US"/>
        </w:rPr>
      </w:pPr>
    </w:p>
    <w:p w14:paraId="44C5342D" w14:textId="77777777" w:rsidR="001C4D88" w:rsidRDefault="001C4D88" w:rsidP="001C4D8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1417</w:t>
      </w:r>
      <w:r>
        <w:rPr>
          <w:rFonts w:cs="Times New Roman"/>
          <w:lang w:val="en-US"/>
        </w:rPr>
        <w:tab/>
        <w:t xml:space="preserve">He was on the expedition to France under the command of Thomas </w:t>
      </w:r>
    </w:p>
    <w:p w14:paraId="5C6F8567" w14:textId="77777777" w:rsidR="001C4D88" w:rsidRDefault="001C4D88" w:rsidP="001C4D8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Montague, Earl of Salisbury(q.v.).</w:t>
      </w:r>
    </w:p>
    <w:p w14:paraId="3D5D9F34" w14:textId="77777777" w:rsidR="001C4D88" w:rsidRDefault="001C4D88" w:rsidP="001C4D8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(ref. T.N.A., E101/51/2, m9, from the AHRC-funded ‘The Soldier in Later</w:t>
      </w:r>
    </w:p>
    <w:p w14:paraId="4BB15F1D" w14:textId="77777777" w:rsidR="001C4D88" w:rsidRDefault="001C4D88" w:rsidP="001C4D8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cs="Times New Roman"/>
            <w:lang w:val="en-US"/>
          </w:rPr>
          <w:t>www.medievalsoldier.org</w:t>
        </w:r>
      </w:hyperlink>
      <w:r>
        <w:rPr>
          <w:rFonts w:cs="Times New Roman"/>
          <w:lang w:val="en-US"/>
        </w:rPr>
        <w:t>, accessed</w:t>
      </w:r>
    </w:p>
    <w:p w14:paraId="6E9AB17A" w14:textId="77777777" w:rsidR="001C4D88" w:rsidRDefault="001C4D88" w:rsidP="001C4D88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19 April 2020)</w:t>
      </w:r>
    </w:p>
    <w:p w14:paraId="3F977C46" w14:textId="77777777" w:rsidR="001C4D88" w:rsidRDefault="001C4D88" w:rsidP="001C4D88">
      <w:pPr>
        <w:pStyle w:val="NoSpacing"/>
        <w:ind w:left="720" w:hanging="720"/>
        <w:jc w:val="both"/>
        <w:rPr>
          <w:rFonts w:cs="Times New Roman"/>
          <w:lang w:val="en-US"/>
        </w:rPr>
      </w:pPr>
    </w:p>
    <w:p w14:paraId="31875316" w14:textId="77777777" w:rsidR="001C4D88" w:rsidRDefault="001C4D88" w:rsidP="001C4D88">
      <w:pPr>
        <w:pStyle w:val="NoSpacing"/>
        <w:ind w:left="720" w:hanging="720"/>
        <w:jc w:val="both"/>
        <w:rPr>
          <w:rFonts w:cs="Times New Roman"/>
          <w:lang w:val="en-US"/>
        </w:rPr>
      </w:pPr>
    </w:p>
    <w:p w14:paraId="2F8B3BAD" w14:textId="77777777" w:rsidR="001C4D88" w:rsidRDefault="001C4D88" w:rsidP="001C4D88">
      <w:pPr>
        <w:pStyle w:val="NoSpacing"/>
        <w:ind w:left="720" w:hanging="72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12 March 2026</w:t>
      </w:r>
    </w:p>
    <w:p w14:paraId="5DCD5E5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0EEE3" w14:textId="77777777" w:rsidR="00E55751" w:rsidRDefault="00E55751" w:rsidP="00086E2C">
      <w:pPr>
        <w:spacing w:after="0" w:line="240" w:lineRule="auto"/>
      </w:pPr>
      <w:r>
        <w:separator/>
      </w:r>
    </w:p>
  </w:endnote>
  <w:endnote w:type="continuationSeparator" w:id="0">
    <w:p w14:paraId="2F84CF01" w14:textId="77777777" w:rsidR="00E55751" w:rsidRDefault="00E5575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4789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C42C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121A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E8756" w14:textId="77777777" w:rsidR="00E55751" w:rsidRDefault="00E55751" w:rsidP="00086E2C">
      <w:pPr>
        <w:spacing w:after="0" w:line="240" w:lineRule="auto"/>
      </w:pPr>
      <w:r>
        <w:separator/>
      </w:r>
    </w:p>
  </w:footnote>
  <w:footnote w:type="continuationSeparator" w:id="0">
    <w:p w14:paraId="15BF6209" w14:textId="77777777" w:rsidR="00E55751" w:rsidRDefault="00E5575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7DF4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872D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539B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D88"/>
    <w:rsid w:val="00086E2C"/>
    <w:rsid w:val="000A2E7A"/>
    <w:rsid w:val="001C4D88"/>
    <w:rsid w:val="002244B7"/>
    <w:rsid w:val="00314D94"/>
    <w:rsid w:val="005435B9"/>
    <w:rsid w:val="00617568"/>
    <w:rsid w:val="006E68FA"/>
    <w:rsid w:val="00886B5E"/>
    <w:rsid w:val="008E56AD"/>
    <w:rsid w:val="00AF65CA"/>
    <w:rsid w:val="00E5575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504F6"/>
  <w15:chartTrackingRefBased/>
  <w15:docId w15:val="{CF9D8AE2-FCA0-4C86-8371-25E9A98B9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1C4D8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2026-06-06T06:39:00Z</dcterms:created>
  <dcterms:modified xsi:type="dcterms:W3CDTF">2026-06-06T06:39:00Z</dcterms:modified>
</cp:coreProperties>
</file>