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01CC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BAKHOT</w:t>
      </w:r>
      <w:r>
        <w:rPr>
          <w:rFonts w:cs="Times New Roman"/>
          <w:szCs w:val="24"/>
        </w:rPr>
        <w:t xml:space="preserve">       (fl.1448)</w:t>
      </w:r>
    </w:p>
    <w:p w14:paraId="27B1BDB6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Worlington, Suffolk.</w:t>
      </w:r>
    </w:p>
    <w:p w14:paraId="68C7B759" w14:textId="77777777" w:rsidR="003839F1" w:rsidRDefault="003839F1" w:rsidP="003839F1">
      <w:pPr>
        <w:pStyle w:val="NoSpacing"/>
        <w:rPr>
          <w:rFonts w:cs="Times New Roman"/>
          <w:szCs w:val="24"/>
        </w:rPr>
      </w:pPr>
    </w:p>
    <w:p w14:paraId="50D1AF11" w14:textId="77777777" w:rsidR="003839F1" w:rsidRDefault="003839F1" w:rsidP="003839F1">
      <w:pPr>
        <w:pStyle w:val="NoSpacing"/>
        <w:rPr>
          <w:rFonts w:cs="Times New Roman"/>
          <w:szCs w:val="24"/>
        </w:rPr>
      </w:pPr>
    </w:p>
    <w:p w14:paraId="173601EF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 xml:space="preserve">He was a witness </w:t>
      </w:r>
      <w:proofErr w:type="gramStart"/>
      <w:r>
        <w:rPr>
          <w:rFonts w:cs="Times New Roman"/>
          <w:szCs w:val="24"/>
        </w:rPr>
        <w:t>of</w:t>
      </w:r>
      <w:proofErr w:type="gramEnd"/>
      <w:r>
        <w:rPr>
          <w:rFonts w:cs="Times New Roman"/>
          <w:szCs w:val="24"/>
        </w:rPr>
        <w:t xml:space="preserve"> the Will of Richard Bakhot of Mildenhall.</w:t>
      </w:r>
    </w:p>
    <w:p w14:paraId="0DF4F0BD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(“Wills of the Archdeaconry of Sudbury, 1439 – 1474, volume 1, ed. </w:t>
      </w:r>
    </w:p>
    <w:p w14:paraId="08C43E02" w14:textId="77777777" w:rsidR="003839F1" w:rsidRDefault="003839F1" w:rsidP="003839F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Peter Northeast, pub. the Suffolk Records Society, 2001, pp.115-6)</w:t>
      </w:r>
    </w:p>
    <w:p w14:paraId="6B8B80CE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1447-74</w:t>
      </w:r>
      <w:r>
        <w:rPr>
          <w:rFonts w:cs="Times New Roman"/>
          <w:szCs w:val="24"/>
        </w:rPr>
        <w:tab/>
        <w:t>Rector of Worlington.   (ibid.)</w:t>
      </w:r>
    </w:p>
    <w:p w14:paraId="61D953DF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May1448</w:t>
      </w:r>
      <w:r>
        <w:rPr>
          <w:rFonts w:cs="Times New Roman"/>
          <w:szCs w:val="24"/>
        </w:rPr>
        <w:tab/>
        <w:t xml:space="preserve">He was a witness </w:t>
      </w:r>
      <w:proofErr w:type="gramStart"/>
      <w:r>
        <w:rPr>
          <w:rFonts w:cs="Times New Roman"/>
          <w:szCs w:val="24"/>
        </w:rPr>
        <w:t>of</w:t>
      </w:r>
      <w:proofErr w:type="gramEnd"/>
      <w:r>
        <w:rPr>
          <w:rFonts w:cs="Times New Roman"/>
          <w:szCs w:val="24"/>
        </w:rPr>
        <w:t xml:space="preserve"> the Will of Isabel </w:t>
      </w:r>
      <w:proofErr w:type="spellStart"/>
      <w:r>
        <w:rPr>
          <w:rFonts w:cs="Times New Roman"/>
          <w:szCs w:val="24"/>
        </w:rPr>
        <w:t>Fysch</w:t>
      </w:r>
      <w:proofErr w:type="spellEnd"/>
      <w:r>
        <w:rPr>
          <w:rFonts w:cs="Times New Roman"/>
          <w:szCs w:val="24"/>
        </w:rPr>
        <w:t xml:space="preserve"> of Worlington(q.v.).</w:t>
      </w:r>
    </w:p>
    <w:p w14:paraId="697387B9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102AABC3" w14:textId="77777777" w:rsidR="003839F1" w:rsidRPr="00522BA1" w:rsidRDefault="003839F1" w:rsidP="003839F1">
      <w:pPr>
        <w:pStyle w:val="NoSpacing"/>
        <w:rPr>
          <w:rFonts w:cs="Times New Roman"/>
          <w:szCs w:val="24"/>
        </w:rPr>
      </w:pPr>
    </w:p>
    <w:p w14:paraId="500C0C5D" w14:textId="77777777" w:rsidR="003839F1" w:rsidRDefault="003839F1" w:rsidP="003839F1">
      <w:pPr>
        <w:pStyle w:val="NoSpacing"/>
        <w:rPr>
          <w:rFonts w:cs="Times New Roman"/>
          <w:szCs w:val="24"/>
        </w:rPr>
      </w:pPr>
    </w:p>
    <w:p w14:paraId="79433249" w14:textId="77777777" w:rsidR="003839F1" w:rsidRDefault="003839F1" w:rsidP="00383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p w14:paraId="1AB48B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1F5F4" w14:textId="77777777" w:rsidR="003839F1" w:rsidRDefault="003839F1" w:rsidP="009139A6">
      <w:r>
        <w:separator/>
      </w:r>
    </w:p>
  </w:endnote>
  <w:endnote w:type="continuationSeparator" w:id="0">
    <w:p w14:paraId="398BC950" w14:textId="77777777" w:rsidR="003839F1" w:rsidRDefault="003839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C4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305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C9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605CC" w14:textId="77777777" w:rsidR="003839F1" w:rsidRDefault="003839F1" w:rsidP="009139A6">
      <w:r>
        <w:separator/>
      </w:r>
    </w:p>
  </w:footnote>
  <w:footnote w:type="continuationSeparator" w:id="0">
    <w:p w14:paraId="6F8E529C" w14:textId="77777777" w:rsidR="003839F1" w:rsidRDefault="003839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D4D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AA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10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F1"/>
    <w:rsid w:val="000666E0"/>
    <w:rsid w:val="002510B7"/>
    <w:rsid w:val="00270799"/>
    <w:rsid w:val="003839F1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7CE48"/>
  <w15:chartTrackingRefBased/>
  <w15:docId w15:val="{0798661B-4AA9-4EE2-9F6A-FE3234AB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2025-03-16T17:26:00Z</dcterms:created>
  <dcterms:modified xsi:type="dcterms:W3CDTF">2025-03-16T17:27:00Z</dcterms:modified>
</cp:coreProperties>
</file>