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0F8702" w14:textId="77777777" w:rsidR="002F22CE" w:rsidRDefault="002F22CE" w:rsidP="002F22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BAILE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18BB335E" w14:textId="77777777" w:rsidR="002F22CE" w:rsidRDefault="002F22CE" w:rsidP="002F22CE">
      <w:pPr>
        <w:pStyle w:val="NoSpacing"/>
        <w:rPr>
          <w:rFonts w:cs="Times New Roman"/>
          <w:szCs w:val="24"/>
        </w:rPr>
      </w:pPr>
    </w:p>
    <w:p w14:paraId="60AE563E" w14:textId="77777777" w:rsidR="002F22CE" w:rsidRDefault="002F22CE" w:rsidP="002F22CE">
      <w:pPr>
        <w:pStyle w:val="NoSpacing"/>
        <w:rPr>
          <w:rFonts w:cs="Times New Roman"/>
          <w:szCs w:val="24"/>
        </w:rPr>
      </w:pPr>
    </w:p>
    <w:p w14:paraId="1B2F721A" w14:textId="77777777" w:rsidR="002F22CE" w:rsidRDefault="002F22CE" w:rsidP="002F22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Mar.1432</w:t>
      </w:r>
      <w:r>
        <w:rPr>
          <w:rFonts w:cs="Times New Roman"/>
          <w:szCs w:val="24"/>
        </w:rPr>
        <w:tab/>
        <w:t>He and Robert Brandon(q.v.) were appointed to levy and collect in</w:t>
      </w:r>
    </w:p>
    <w:p w14:paraId="0639004D" w14:textId="77777777" w:rsidR="002F22CE" w:rsidRDefault="002F22CE" w:rsidP="002F22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person </w:t>
      </w:r>
      <w:proofErr w:type="gramStart"/>
      <w:r>
        <w:rPr>
          <w:rFonts w:cs="Times New Roman"/>
          <w:szCs w:val="24"/>
        </w:rPr>
        <w:t>the customs</w:t>
      </w:r>
      <w:proofErr w:type="gramEnd"/>
      <w:r>
        <w:rPr>
          <w:rFonts w:cs="Times New Roman"/>
          <w:szCs w:val="24"/>
        </w:rPr>
        <w:t xml:space="preserve"> in the port of Lynn and in all adjacent ports and places.</w:t>
      </w:r>
    </w:p>
    <w:p w14:paraId="53CD4DEF" w14:textId="77777777" w:rsidR="002F22CE" w:rsidRDefault="002F22CE" w:rsidP="002F22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1430-37 p.54)</w:t>
      </w:r>
    </w:p>
    <w:p w14:paraId="06339A00" w14:textId="77777777" w:rsidR="002F22CE" w:rsidRDefault="002F22CE" w:rsidP="002F22CE">
      <w:pPr>
        <w:pStyle w:val="NoSpacing"/>
        <w:rPr>
          <w:rFonts w:cs="Times New Roman"/>
          <w:szCs w:val="24"/>
        </w:rPr>
      </w:pPr>
    </w:p>
    <w:p w14:paraId="04A7B31E" w14:textId="77777777" w:rsidR="002F22CE" w:rsidRDefault="002F22CE" w:rsidP="002F22CE">
      <w:pPr>
        <w:pStyle w:val="NoSpacing"/>
        <w:rPr>
          <w:rFonts w:cs="Times New Roman"/>
          <w:szCs w:val="24"/>
        </w:rPr>
      </w:pPr>
    </w:p>
    <w:p w14:paraId="308F3375" w14:textId="77777777" w:rsidR="002F22CE" w:rsidRDefault="002F22CE" w:rsidP="002F22C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July 2024</w:t>
      </w:r>
    </w:p>
    <w:p w14:paraId="396AFA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6FF0F1" w14:textId="77777777" w:rsidR="002F22CE" w:rsidRDefault="002F22CE" w:rsidP="009139A6">
      <w:r>
        <w:separator/>
      </w:r>
    </w:p>
  </w:endnote>
  <w:endnote w:type="continuationSeparator" w:id="0">
    <w:p w14:paraId="0D757D9A" w14:textId="77777777" w:rsidR="002F22CE" w:rsidRDefault="002F22C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DCFE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D118B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DC375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280954" w14:textId="77777777" w:rsidR="002F22CE" w:rsidRDefault="002F22CE" w:rsidP="009139A6">
      <w:r>
        <w:separator/>
      </w:r>
    </w:p>
  </w:footnote>
  <w:footnote w:type="continuationSeparator" w:id="0">
    <w:p w14:paraId="16A53CEB" w14:textId="77777777" w:rsidR="002F22CE" w:rsidRDefault="002F22C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6D570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AF6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5132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2CE"/>
    <w:rsid w:val="000666E0"/>
    <w:rsid w:val="001C5947"/>
    <w:rsid w:val="002510B7"/>
    <w:rsid w:val="00270799"/>
    <w:rsid w:val="002F22CE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E1476"/>
  <w15:chartTrackingRefBased/>
  <w15:docId w15:val="{CDF50607-84C1-41A7-AE93-A6EF5AF0D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2024-07-06T16:39:00Z</dcterms:created>
  <dcterms:modified xsi:type="dcterms:W3CDTF">2024-07-06T16:39:00Z</dcterms:modified>
</cp:coreProperties>
</file>