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C79E7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ATKYNSON</w:t>
      </w:r>
      <w:r>
        <w:rPr>
          <w:rFonts w:cs="Times New Roman"/>
          <w:lang w:val="en-US"/>
        </w:rPr>
        <w:t xml:space="preserve">        (fl.1493)</w:t>
      </w:r>
    </w:p>
    <w:p w14:paraId="2B0D6497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Tailor.</w:t>
      </w:r>
    </w:p>
    <w:p w14:paraId="3BD8CE3F" w14:textId="77777777" w:rsidR="003F0BCB" w:rsidRDefault="003F0BCB" w:rsidP="003F0BCB">
      <w:pPr>
        <w:pStyle w:val="NoSpacing"/>
        <w:rPr>
          <w:rFonts w:cs="Times New Roman"/>
          <w:lang w:val="en-US"/>
        </w:rPr>
      </w:pPr>
    </w:p>
    <w:p w14:paraId="076D151E" w14:textId="77777777" w:rsidR="003F0BCB" w:rsidRDefault="003F0BCB" w:rsidP="003F0BCB">
      <w:pPr>
        <w:pStyle w:val="NoSpacing"/>
        <w:rPr>
          <w:rFonts w:cs="Times New Roman"/>
          <w:lang w:val="en-US"/>
        </w:rPr>
      </w:pPr>
    </w:p>
    <w:p w14:paraId="7ECFC549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1493</w:t>
      </w:r>
      <w:r>
        <w:rPr>
          <w:rFonts w:cs="Times New Roman"/>
          <w:lang w:val="en-US"/>
        </w:rPr>
        <w:tab/>
        <w:t>The King brought a plaint against him and 2 others for the redemption</w:t>
      </w:r>
    </w:p>
    <w:p w14:paraId="03D073DD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of Richard Godman of Westminster on a charge of felony.</w:t>
      </w:r>
    </w:p>
    <w:p w14:paraId="6EF99FF4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65302B">
          <w:rPr>
            <w:rStyle w:val="Hyperlink"/>
            <w:rFonts w:cs="Times New Roman"/>
            <w:lang w:val="en-US"/>
          </w:rPr>
          <w:t>https://waalt.uh.edu/index.php/KB27/926</w:t>
        </w:r>
      </w:hyperlink>
      <w:r>
        <w:rPr>
          <w:rFonts w:cs="Times New Roman"/>
          <w:lang w:val="en-US"/>
        </w:rPr>
        <w:t xml:space="preserve"> )</w:t>
      </w:r>
    </w:p>
    <w:p w14:paraId="797A3618" w14:textId="77777777" w:rsidR="003F0BCB" w:rsidRDefault="003F0BCB" w:rsidP="003F0BCB">
      <w:pPr>
        <w:pStyle w:val="NoSpacing"/>
        <w:rPr>
          <w:rFonts w:cs="Times New Roman"/>
          <w:lang w:val="en-US"/>
        </w:rPr>
      </w:pPr>
    </w:p>
    <w:p w14:paraId="607A2AA2" w14:textId="77777777" w:rsidR="003F0BCB" w:rsidRDefault="003F0BCB" w:rsidP="003F0BCB">
      <w:pPr>
        <w:pStyle w:val="NoSpacing"/>
        <w:rPr>
          <w:rFonts w:cs="Times New Roman"/>
          <w:lang w:val="en-US"/>
        </w:rPr>
      </w:pPr>
    </w:p>
    <w:p w14:paraId="49C262B1" w14:textId="77777777" w:rsidR="003F0BCB" w:rsidRDefault="003F0BCB" w:rsidP="003F0BC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 May 2026</w:t>
      </w:r>
    </w:p>
    <w:p w14:paraId="4DDCF8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BEFF8" w14:textId="77777777" w:rsidR="00586EFE" w:rsidRDefault="00586EFE" w:rsidP="00086E2C">
      <w:pPr>
        <w:spacing w:after="0" w:line="240" w:lineRule="auto"/>
      </w:pPr>
      <w:r>
        <w:separator/>
      </w:r>
    </w:p>
  </w:endnote>
  <w:endnote w:type="continuationSeparator" w:id="0">
    <w:p w14:paraId="011D13B7" w14:textId="77777777" w:rsidR="00586EFE" w:rsidRDefault="00586E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D3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1C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7AA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D53F" w14:textId="77777777" w:rsidR="00586EFE" w:rsidRDefault="00586EFE" w:rsidP="00086E2C">
      <w:pPr>
        <w:spacing w:after="0" w:line="240" w:lineRule="auto"/>
      </w:pPr>
      <w:r>
        <w:separator/>
      </w:r>
    </w:p>
  </w:footnote>
  <w:footnote w:type="continuationSeparator" w:id="0">
    <w:p w14:paraId="362FCA09" w14:textId="77777777" w:rsidR="00586EFE" w:rsidRDefault="00586E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D4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E4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7C0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CB"/>
    <w:rsid w:val="00086E2C"/>
    <w:rsid w:val="000A2E7A"/>
    <w:rsid w:val="002244B7"/>
    <w:rsid w:val="00314D94"/>
    <w:rsid w:val="003F0BCB"/>
    <w:rsid w:val="005435B9"/>
    <w:rsid w:val="00586EFE"/>
    <w:rsid w:val="00617568"/>
    <w:rsid w:val="006E68FA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C27F"/>
  <w15:chartTrackingRefBased/>
  <w15:docId w15:val="{EF55C5C1-0EFC-43F1-A225-C8DCD1C2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F0B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2026-05-26T20:58:00Z</dcterms:created>
  <dcterms:modified xsi:type="dcterms:W3CDTF">2026-05-26T20:59:00Z</dcterms:modified>
</cp:coreProperties>
</file>