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A6F9" w14:textId="77777777" w:rsidR="00655F92" w:rsidRDefault="00655F92" w:rsidP="00655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ASWELL</w:t>
      </w:r>
      <w:r>
        <w:rPr>
          <w:rFonts w:cs="Times New Roman"/>
          <w:szCs w:val="24"/>
        </w:rPr>
        <w:t xml:space="preserve">        (fl.1484)</w:t>
      </w:r>
    </w:p>
    <w:p w14:paraId="0A837D52" w14:textId="77777777" w:rsidR="00655F92" w:rsidRDefault="00655F92" w:rsidP="00655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Banbury, Oxfordshire. Mercer.</w:t>
      </w:r>
    </w:p>
    <w:p w14:paraId="716B649D" w14:textId="77777777" w:rsidR="00655F92" w:rsidRDefault="00655F92" w:rsidP="00655F92">
      <w:pPr>
        <w:pStyle w:val="NoSpacing"/>
        <w:rPr>
          <w:rFonts w:cs="Times New Roman"/>
          <w:szCs w:val="24"/>
        </w:rPr>
      </w:pPr>
    </w:p>
    <w:p w14:paraId="3FFFD338" w14:textId="77777777" w:rsidR="00655F92" w:rsidRDefault="00655F92" w:rsidP="00655F92">
      <w:pPr>
        <w:pStyle w:val="NoSpacing"/>
        <w:rPr>
          <w:rFonts w:cs="Times New Roman"/>
          <w:szCs w:val="24"/>
        </w:rPr>
      </w:pPr>
    </w:p>
    <w:p w14:paraId="5456F2AB" w14:textId="77777777" w:rsidR="00655F92" w:rsidRDefault="00655F92" w:rsidP="00655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William Saunders of Banbury(q.v.) and his son, Richard(q.v.), brought a </w:t>
      </w:r>
    </w:p>
    <w:p w14:paraId="26A87678" w14:textId="77777777" w:rsidR="00655F92" w:rsidRDefault="00655F92" w:rsidP="00655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plaint of debt against him and four others.</w:t>
      </w:r>
    </w:p>
    <w:p w14:paraId="27D5A619" w14:textId="77777777" w:rsidR="00655F92" w:rsidRDefault="00655F92" w:rsidP="00655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7FB7">
          <w:rPr>
            <w:rStyle w:val="Hyperlink"/>
            <w:rFonts w:cs="Times New Roman"/>
            <w:szCs w:val="24"/>
          </w:rPr>
          <w:t>http://aalt.law.uh.edu/Indices/CP40Indices/CP40no888Pl.htm</w:t>
        </w:r>
      </w:hyperlink>
      <w:r>
        <w:rPr>
          <w:rFonts w:cs="Times New Roman"/>
          <w:szCs w:val="24"/>
        </w:rPr>
        <w:t xml:space="preserve"> )</w:t>
      </w:r>
    </w:p>
    <w:p w14:paraId="4A51D204" w14:textId="77777777" w:rsidR="00655F92" w:rsidRDefault="00655F92" w:rsidP="00655F92">
      <w:pPr>
        <w:pStyle w:val="NoSpacing"/>
        <w:rPr>
          <w:rFonts w:cs="Times New Roman"/>
          <w:szCs w:val="24"/>
        </w:rPr>
      </w:pPr>
    </w:p>
    <w:p w14:paraId="3FF2C17D" w14:textId="77777777" w:rsidR="00655F92" w:rsidRDefault="00655F92" w:rsidP="00655F92">
      <w:pPr>
        <w:pStyle w:val="NoSpacing"/>
        <w:rPr>
          <w:rFonts w:cs="Times New Roman"/>
          <w:szCs w:val="24"/>
        </w:rPr>
      </w:pPr>
    </w:p>
    <w:p w14:paraId="5EF5B0AD" w14:textId="77777777" w:rsidR="00655F92" w:rsidRDefault="00655F92" w:rsidP="00655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2025</w:t>
      </w:r>
    </w:p>
    <w:p w14:paraId="0308B9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D9D5A" w14:textId="77777777" w:rsidR="00655F92" w:rsidRDefault="00655F92" w:rsidP="009139A6">
      <w:r>
        <w:separator/>
      </w:r>
    </w:p>
  </w:endnote>
  <w:endnote w:type="continuationSeparator" w:id="0">
    <w:p w14:paraId="0C8F6C5E" w14:textId="77777777" w:rsidR="00655F92" w:rsidRDefault="00655F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C38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DB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4A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CB849" w14:textId="77777777" w:rsidR="00655F92" w:rsidRDefault="00655F92" w:rsidP="009139A6">
      <w:r>
        <w:separator/>
      </w:r>
    </w:p>
  </w:footnote>
  <w:footnote w:type="continuationSeparator" w:id="0">
    <w:p w14:paraId="6ACDF1F5" w14:textId="77777777" w:rsidR="00655F92" w:rsidRDefault="00655F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83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3E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B8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9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55F92"/>
    <w:rsid w:val="00773B8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7A81F"/>
  <w15:chartTrackingRefBased/>
  <w15:docId w15:val="{780F4A99-A12A-4469-98C4-6723E0A2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5F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2025-05-04T19:38:00Z</dcterms:created>
  <dcterms:modified xsi:type="dcterms:W3CDTF">2025-05-04T19:39:00Z</dcterms:modified>
</cp:coreProperties>
</file>