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4EB" w:rsidRDefault="007B24EB" w:rsidP="007B24EB">
      <w:pPr>
        <w:pStyle w:val="NoSpacing"/>
      </w:pPr>
      <w:r>
        <w:rPr>
          <w:u w:val="single"/>
        </w:rPr>
        <w:t>John ARNOLD</w:t>
      </w:r>
      <w:r>
        <w:t xml:space="preserve">     (fl.1423)</w:t>
      </w:r>
    </w:p>
    <w:p w:rsidR="007B24EB" w:rsidRDefault="007B24EB" w:rsidP="007B24EB">
      <w:pPr>
        <w:pStyle w:val="NoSpacing"/>
      </w:pPr>
      <w:r>
        <w:t>of Barkby, Leicestershire.</w:t>
      </w:r>
    </w:p>
    <w:p w:rsidR="007B24EB" w:rsidRDefault="007B24EB" w:rsidP="007B24EB">
      <w:pPr>
        <w:pStyle w:val="NoSpacing"/>
      </w:pPr>
    </w:p>
    <w:p w:rsidR="007B24EB" w:rsidRDefault="007B24EB" w:rsidP="007B24EB">
      <w:pPr>
        <w:pStyle w:val="NoSpacing"/>
      </w:pPr>
    </w:p>
    <w:p w:rsidR="007B24EB" w:rsidRDefault="007B24EB" w:rsidP="007B24EB">
      <w:pPr>
        <w:pStyle w:val="NoSpacing"/>
      </w:pPr>
      <w:r>
        <w:t>18 Apr.1423</w:t>
      </w:r>
      <w:r>
        <w:tab/>
        <w:t>Settlement of the action taken by him and others against John Power(q.v.)</w:t>
      </w:r>
    </w:p>
    <w:p w:rsidR="007B24EB" w:rsidRDefault="007B24EB" w:rsidP="007B24EB">
      <w:pPr>
        <w:pStyle w:val="NoSpacing"/>
      </w:pPr>
      <w:r>
        <w:tab/>
      </w:r>
      <w:r>
        <w:tab/>
        <w:t>and his wife, Alice(q.v.), deforciants of a toft, 40 acres of land, 1 ½ acres</w:t>
      </w:r>
    </w:p>
    <w:p w:rsidR="007B24EB" w:rsidRDefault="007B24EB" w:rsidP="007B24EB">
      <w:pPr>
        <w:pStyle w:val="NoSpacing"/>
      </w:pPr>
      <w:r>
        <w:tab/>
      </w:r>
      <w:r>
        <w:tab/>
        <w:t>of meadow and11 acres of pasture in Knighton.</w:t>
      </w:r>
    </w:p>
    <w:p w:rsidR="007B24EB" w:rsidRDefault="007B24EB" w:rsidP="007B24EB">
      <w:pPr>
        <w:pStyle w:val="NoSpacing"/>
      </w:pPr>
      <w:r>
        <w:tab/>
      </w:r>
      <w:r>
        <w:tab/>
        <w:t>(</w:t>
      </w:r>
      <w:hyperlink r:id="rId7" w:history="1">
        <w:r w:rsidRPr="000322FA">
          <w:rPr>
            <w:rStyle w:val="Hyperlink"/>
          </w:rPr>
          <w:t>www.medievalgenealogy.org.uk/fines/abstracts/CP_25_1_126_74.shtml</w:t>
        </w:r>
      </w:hyperlink>
      <w:r>
        <w:t>)</w:t>
      </w:r>
    </w:p>
    <w:p w:rsidR="007B24EB" w:rsidRDefault="007B24EB" w:rsidP="007B24EB">
      <w:pPr>
        <w:pStyle w:val="NoSpacing"/>
      </w:pPr>
    </w:p>
    <w:p w:rsidR="007B24EB" w:rsidRDefault="007B24EB" w:rsidP="007B24EB">
      <w:pPr>
        <w:pStyle w:val="NoSpacing"/>
      </w:pPr>
    </w:p>
    <w:p w:rsidR="007B24EB" w:rsidRDefault="007B24EB" w:rsidP="007B24EB">
      <w:pPr>
        <w:pStyle w:val="NoSpacing"/>
      </w:pPr>
      <w:r>
        <w:t>25 March 2012</w:t>
      </w:r>
    </w:p>
    <w:p w:rsidR="00BA4020" w:rsidRPr="00186E49" w:rsidRDefault="007B24E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4EB" w:rsidRDefault="007B24EB" w:rsidP="00552EBA">
      <w:r>
        <w:separator/>
      </w:r>
    </w:p>
  </w:endnote>
  <w:endnote w:type="continuationSeparator" w:id="0">
    <w:p w:rsidR="007B24EB" w:rsidRDefault="007B24E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B24EB">
      <w:rPr>
        <w:noProof/>
      </w:rPr>
      <w:t>30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4EB" w:rsidRDefault="007B24EB" w:rsidP="00552EBA">
      <w:r>
        <w:separator/>
      </w:r>
    </w:p>
  </w:footnote>
  <w:footnote w:type="continuationSeparator" w:id="0">
    <w:p w:rsidR="007B24EB" w:rsidRDefault="007B24E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B24E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2012-03-30T20:46:00Z</dcterms:created>
  <dcterms:modified xsi:type="dcterms:W3CDTF">2012-03-30T20:46:00Z</dcterms:modified>
</cp:coreProperties>
</file>