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751F6" w14:textId="77777777" w:rsidR="006E3440" w:rsidRDefault="006E3440" w:rsidP="006E34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ARNECLYF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4A802E8C" w14:textId="77777777" w:rsidR="006E3440" w:rsidRDefault="006E3440" w:rsidP="006E3440">
      <w:pPr>
        <w:pStyle w:val="NoSpacing"/>
        <w:rPr>
          <w:rFonts w:eastAsia="Times New Roman" w:cs="Times New Roman"/>
          <w:szCs w:val="24"/>
        </w:rPr>
      </w:pPr>
    </w:p>
    <w:p w14:paraId="32868514" w14:textId="77777777" w:rsidR="006E3440" w:rsidRDefault="006E3440" w:rsidP="006E3440">
      <w:pPr>
        <w:pStyle w:val="NoSpacing"/>
        <w:rPr>
          <w:rFonts w:eastAsia="Times New Roman" w:cs="Times New Roman"/>
          <w:szCs w:val="24"/>
        </w:rPr>
      </w:pPr>
    </w:p>
    <w:p w14:paraId="6DAC3065" w14:textId="77777777" w:rsidR="006E3440" w:rsidRDefault="006E3440" w:rsidP="006E34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Sep.1483</w:t>
      </w:r>
      <w:r>
        <w:rPr>
          <w:rFonts w:eastAsia="Times New Roman" w:cs="Times New Roman"/>
          <w:szCs w:val="24"/>
        </w:rPr>
        <w:tab/>
        <w:t>He was a witness of the Will of Thomas Wombwell of Northfleet, Kent(q.v.),</w:t>
      </w:r>
    </w:p>
    <w:p w14:paraId="01C9949F" w14:textId="77777777" w:rsidR="006E3440" w:rsidRDefault="006E3440" w:rsidP="006E34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gramStart"/>
      <w:r>
        <w:rPr>
          <w:rFonts w:eastAsia="Times New Roman" w:cs="Times New Roman"/>
          <w:szCs w:val="24"/>
        </w:rPr>
        <w:t>in</w:t>
      </w:r>
      <w:proofErr w:type="gramEnd"/>
      <w:r>
        <w:rPr>
          <w:rFonts w:eastAsia="Times New Roman" w:cs="Times New Roman"/>
          <w:szCs w:val="24"/>
        </w:rPr>
        <w:t xml:space="preserve"> which Thomas bequeathed him 3 acres of land.</w:t>
      </w:r>
    </w:p>
    <w:p w14:paraId="2D574A0A" w14:textId="77777777" w:rsidR="006E3440" w:rsidRDefault="006E3440" w:rsidP="006E3440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pp.344-6)</w:t>
      </w:r>
    </w:p>
    <w:p w14:paraId="08C036E8" w14:textId="77777777" w:rsidR="006E3440" w:rsidRDefault="006E3440" w:rsidP="006E3440">
      <w:pPr>
        <w:pStyle w:val="NoSpacing"/>
        <w:rPr>
          <w:rFonts w:eastAsia="Times New Roman" w:cs="Times New Roman"/>
          <w:szCs w:val="24"/>
        </w:rPr>
      </w:pPr>
    </w:p>
    <w:p w14:paraId="51072185" w14:textId="77777777" w:rsidR="006E3440" w:rsidRDefault="006E3440" w:rsidP="006E3440">
      <w:pPr>
        <w:pStyle w:val="NoSpacing"/>
        <w:rPr>
          <w:rFonts w:eastAsia="Times New Roman" w:cs="Times New Roman"/>
          <w:szCs w:val="24"/>
        </w:rPr>
      </w:pPr>
    </w:p>
    <w:p w14:paraId="199DD0D9" w14:textId="77777777" w:rsidR="006E3440" w:rsidRDefault="006E3440" w:rsidP="006E34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June 2023</w:t>
      </w:r>
    </w:p>
    <w:p w14:paraId="23E8F4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D187A" w14:textId="77777777" w:rsidR="006E3440" w:rsidRDefault="006E3440" w:rsidP="009139A6">
      <w:r>
        <w:separator/>
      </w:r>
    </w:p>
  </w:endnote>
  <w:endnote w:type="continuationSeparator" w:id="0">
    <w:p w14:paraId="700C87EB" w14:textId="77777777" w:rsidR="006E3440" w:rsidRDefault="006E34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4C9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8B1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5B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BD138" w14:textId="77777777" w:rsidR="006E3440" w:rsidRDefault="006E3440" w:rsidP="009139A6">
      <w:r>
        <w:separator/>
      </w:r>
    </w:p>
  </w:footnote>
  <w:footnote w:type="continuationSeparator" w:id="0">
    <w:p w14:paraId="40D85DB0" w14:textId="77777777" w:rsidR="006E3440" w:rsidRDefault="006E34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A17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62B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878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40"/>
    <w:rsid w:val="000666E0"/>
    <w:rsid w:val="002510B7"/>
    <w:rsid w:val="005C130B"/>
    <w:rsid w:val="006E344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C37FB"/>
  <w15:chartTrackingRefBased/>
  <w15:docId w15:val="{66AD3878-FAFB-4EE8-8E64-9B4329F6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2023-06-25T20:14:00Z</dcterms:created>
  <dcterms:modified xsi:type="dcterms:W3CDTF">2023-06-25T20:14:00Z</dcterms:modified>
</cp:coreProperties>
</file>