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75F7F" w14:textId="77777777" w:rsidR="00EC4F89" w:rsidRDefault="00EC4F89" w:rsidP="00EC4F8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ALEFF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fl.1483)</w:t>
      </w:r>
    </w:p>
    <w:p w14:paraId="1BC76F8B" w14:textId="77777777" w:rsidR="00EC4F89" w:rsidRDefault="00EC4F89" w:rsidP="00EC4F89">
      <w:pPr>
        <w:pStyle w:val="NoSpacing"/>
        <w:rPr>
          <w:rFonts w:cs="Times New Roman"/>
          <w:szCs w:val="24"/>
        </w:rPr>
      </w:pPr>
    </w:p>
    <w:p w14:paraId="4D0EEA42" w14:textId="77777777" w:rsidR="00EC4F89" w:rsidRDefault="00EC4F89" w:rsidP="00EC4F89">
      <w:pPr>
        <w:pStyle w:val="NoSpacing"/>
        <w:rPr>
          <w:rFonts w:cs="Times New Roman"/>
          <w:szCs w:val="24"/>
        </w:rPr>
      </w:pPr>
    </w:p>
    <w:p w14:paraId="503DB9BF" w14:textId="77777777" w:rsidR="00EC4F89" w:rsidRDefault="00EC4F89" w:rsidP="00EC4F8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Oct.1483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Aylesbury,</w:t>
      </w:r>
    </w:p>
    <w:p w14:paraId="6B0BB112" w14:textId="77777777" w:rsidR="00EC4F89" w:rsidRDefault="00EC4F89" w:rsidP="00EC4F8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Buckinghamshire, into lands of Henry </w:t>
      </w:r>
      <w:proofErr w:type="spellStart"/>
      <w:r>
        <w:rPr>
          <w:rFonts w:cs="Times New Roman"/>
          <w:szCs w:val="24"/>
        </w:rPr>
        <w:t>Bourchier</w:t>
      </w:r>
      <w:proofErr w:type="spellEnd"/>
      <w:r>
        <w:rPr>
          <w:rFonts w:cs="Times New Roman"/>
          <w:szCs w:val="24"/>
        </w:rPr>
        <w:t>, Earl of Essex(q.v.).</w:t>
      </w:r>
    </w:p>
    <w:p w14:paraId="3A94F3D4" w14:textId="77777777" w:rsidR="00EC4F89" w:rsidRDefault="00EC4F89" w:rsidP="00EC4F89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7F5AE241" w14:textId="77777777" w:rsidR="00EC4F89" w:rsidRDefault="00EC4F89" w:rsidP="00EC4F89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p.40)</w:t>
      </w:r>
    </w:p>
    <w:p w14:paraId="5CA6DA70" w14:textId="77777777" w:rsidR="00EC4F89" w:rsidRDefault="00EC4F89" w:rsidP="00EC4F89">
      <w:pPr>
        <w:pStyle w:val="NoSpacing"/>
        <w:rPr>
          <w:rFonts w:eastAsia="Times New Roman" w:cs="Times New Roman"/>
          <w:szCs w:val="24"/>
        </w:rPr>
      </w:pPr>
    </w:p>
    <w:p w14:paraId="0816DA3A" w14:textId="77777777" w:rsidR="00EC4F89" w:rsidRDefault="00EC4F89" w:rsidP="00EC4F89">
      <w:pPr>
        <w:pStyle w:val="NoSpacing"/>
        <w:rPr>
          <w:rFonts w:eastAsia="Times New Roman" w:cs="Times New Roman"/>
          <w:szCs w:val="24"/>
        </w:rPr>
      </w:pPr>
    </w:p>
    <w:p w14:paraId="6FBE86E2" w14:textId="77777777" w:rsidR="00EC4F89" w:rsidRDefault="00EC4F89" w:rsidP="00EC4F8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13 April 2023</w:t>
      </w:r>
    </w:p>
    <w:p w14:paraId="157445C3" w14:textId="7B49858F" w:rsidR="00BA00AB" w:rsidRPr="00EC4F8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C4F8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1CCD41" w14:textId="77777777" w:rsidR="00EC4F89" w:rsidRDefault="00EC4F89" w:rsidP="009139A6">
      <w:r>
        <w:separator/>
      </w:r>
    </w:p>
  </w:endnote>
  <w:endnote w:type="continuationSeparator" w:id="0">
    <w:p w14:paraId="1DCF9729" w14:textId="77777777" w:rsidR="00EC4F89" w:rsidRDefault="00EC4F8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5B29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01BF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E308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4FE37" w14:textId="77777777" w:rsidR="00EC4F89" w:rsidRDefault="00EC4F89" w:rsidP="009139A6">
      <w:r>
        <w:separator/>
      </w:r>
    </w:p>
  </w:footnote>
  <w:footnote w:type="continuationSeparator" w:id="0">
    <w:p w14:paraId="4E203529" w14:textId="77777777" w:rsidR="00EC4F89" w:rsidRDefault="00EC4F8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B05B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4EED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3748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F89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EC4F8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CECA9"/>
  <w15:chartTrackingRefBased/>
  <w15:docId w15:val="{58FD7471-69FC-4E5C-B185-4FBFFDE14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2023-04-13T18:30:00Z</dcterms:created>
  <dcterms:modified xsi:type="dcterms:W3CDTF">2023-04-13T18:31:00Z</dcterms:modified>
</cp:coreProperties>
</file>