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ALAYNE, senior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Caxton, </w:t>
      </w:r>
    </w:p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Cambridgeshire, into the lands of the late Edith </w:t>
      </w:r>
      <w:proofErr w:type="spellStart"/>
      <w:r>
        <w:rPr>
          <w:rFonts w:ascii="Times New Roman" w:hAnsi="Times New Roman" w:cs="Times New Roman"/>
          <w:sz w:val="24"/>
          <w:szCs w:val="24"/>
        </w:rPr>
        <w:t>Croyser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21-80)</w:t>
      </w:r>
    </w:p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57290" w:rsidRDefault="00057290" w:rsidP="000572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DD5B8A" w:rsidRPr="000572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290" w:rsidRDefault="00057290" w:rsidP="00564E3C">
      <w:pPr>
        <w:spacing w:after="0" w:line="240" w:lineRule="auto"/>
      </w:pPr>
      <w:r>
        <w:separator/>
      </w:r>
    </w:p>
  </w:endnote>
  <w:endnote w:type="continuationSeparator" w:id="0">
    <w:p w:rsidR="00057290" w:rsidRDefault="0005729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7290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290" w:rsidRDefault="00057290" w:rsidP="00564E3C">
      <w:pPr>
        <w:spacing w:after="0" w:line="240" w:lineRule="auto"/>
      </w:pPr>
      <w:r>
        <w:separator/>
      </w:r>
    </w:p>
  </w:footnote>
  <w:footnote w:type="continuationSeparator" w:id="0">
    <w:p w:rsidR="00057290" w:rsidRDefault="0005729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290"/>
    <w:rsid w:val="0005729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8154"/>
  <w15:chartTrackingRefBased/>
  <w15:docId w15:val="{FFAE595D-D00C-4F5C-A5EE-B11E101E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572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2015-10-31T20:31:00Z</dcterms:created>
  <dcterms:modified xsi:type="dcterms:W3CDTF">2015-10-31T20:32:00Z</dcterms:modified>
</cp:coreProperties>
</file>