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80849" w14:textId="5D239475" w:rsidR="00BA00AB" w:rsidRDefault="006A2C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ADYNET</w:t>
      </w:r>
      <w:r>
        <w:rPr>
          <w:rFonts w:cs="Times New Roman"/>
          <w:szCs w:val="24"/>
        </w:rPr>
        <w:t xml:space="preserve">       (fl.1409)</w:t>
      </w:r>
    </w:p>
    <w:p w14:paraId="4CAE63EE" w14:textId="62B9F300" w:rsidR="006A2C04" w:rsidRDefault="006A2C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Northleach, Gloucestershire.</w:t>
      </w:r>
    </w:p>
    <w:p w14:paraId="721E16A2" w14:textId="77777777" w:rsidR="006A2C04" w:rsidRDefault="006A2C04" w:rsidP="009139A6">
      <w:pPr>
        <w:pStyle w:val="NoSpacing"/>
        <w:rPr>
          <w:rFonts w:cs="Times New Roman"/>
          <w:szCs w:val="24"/>
        </w:rPr>
      </w:pPr>
    </w:p>
    <w:p w14:paraId="3A8535E2" w14:textId="77777777" w:rsidR="006A2C04" w:rsidRDefault="006A2C04" w:rsidP="009139A6">
      <w:pPr>
        <w:pStyle w:val="NoSpacing"/>
        <w:rPr>
          <w:rFonts w:cs="Times New Roman"/>
          <w:szCs w:val="24"/>
        </w:rPr>
      </w:pPr>
    </w:p>
    <w:p w14:paraId="415B5817" w14:textId="55DA8FD0" w:rsidR="006A2C04" w:rsidRDefault="006A2C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1409</w:t>
      </w:r>
      <w:r>
        <w:rPr>
          <w:rFonts w:cs="Times New Roman"/>
          <w:szCs w:val="24"/>
        </w:rPr>
        <w:tab/>
        <w:t>He made his Will.</w:t>
      </w:r>
    </w:p>
    <w:p w14:paraId="57B09BE7" w14:textId="120663B0" w:rsidR="006A2C04" w:rsidRDefault="006A2C04" w:rsidP="006A2C0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H.W.Forsythe-Warward,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volume XXXIV pub. George Bell and sons, 1918, p.</w:t>
      </w:r>
      <w:r>
        <w:rPr>
          <w:rFonts w:cs="Times New Roman"/>
          <w:szCs w:val="24"/>
        </w:rPr>
        <w:t>55)</w:t>
      </w:r>
    </w:p>
    <w:p w14:paraId="7F669FBF" w14:textId="77777777" w:rsidR="006A2C04" w:rsidRDefault="006A2C04" w:rsidP="006A2C04">
      <w:pPr>
        <w:pStyle w:val="NoSpacing"/>
        <w:rPr>
          <w:rFonts w:cs="Times New Roman"/>
          <w:szCs w:val="24"/>
        </w:rPr>
      </w:pPr>
    </w:p>
    <w:p w14:paraId="127610BE" w14:textId="77777777" w:rsidR="006A2C04" w:rsidRDefault="006A2C04" w:rsidP="006A2C04">
      <w:pPr>
        <w:pStyle w:val="NoSpacing"/>
        <w:rPr>
          <w:rFonts w:cs="Times New Roman"/>
          <w:szCs w:val="24"/>
        </w:rPr>
      </w:pPr>
    </w:p>
    <w:p w14:paraId="319D83F4" w14:textId="0BC42D16" w:rsidR="006A2C04" w:rsidRPr="006370AE" w:rsidRDefault="006A2C04" w:rsidP="006A2C0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77927543" w14:textId="2D59E448" w:rsidR="006A2C04" w:rsidRPr="006A2C04" w:rsidRDefault="006A2C04" w:rsidP="009139A6">
      <w:pPr>
        <w:pStyle w:val="NoSpacing"/>
        <w:rPr>
          <w:rFonts w:cs="Times New Roman"/>
          <w:szCs w:val="24"/>
        </w:rPr>
      </w:pPr>
    </w:p>
    <w:sectPr w:rsidR="006A2C04" w:rsidRPr="006A2C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4E455" w14:textId="77777777" w:rsidR="006A2C04" w:rsidRDefault="006A2C04" w:rsidP="009139A6">
      <w:r>
        <w:separator/>
      </w:r>
    </w:p>
  </w:endnote>
  <w:endnote w:type="continuationSeparator" w:id="0">
    <w:p w14:paraId="2F628F7F" w14:textId="77777777" w:rsidR="006A2C04" w:rsidRDefault="006A2C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93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62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D2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2C012" w14:textId="77777777" w:rsidR="006A2C04" w:rsidRDefault="006A2C04" w:rsidP="009139A6">
      <w:r>
        <w:separator/>
      </w:r>
    </w:p>
  </w:footnote>
  <w:footnote w:type="continuationSeparator" w:id="0">
    <w:p w14:paraId="095A351A" w14:textId="77777777" w:rsidR="006A2C04" w:rsidRDefault="006A2C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ED5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626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0D7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04"/>
    <w:rsid w:val="000666E0"/>
    <w:rsid w:val="002510B7"/>
    <w:rsid w:val="005C130B"/>
    <w:rsid w:val="006A2C0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9BE49"/>
  <w15:chartTrackingRefBased/>
  <w15:docId w15:val="{A3316CEA-0C94-4A37-A9A3-47CA672C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2023-04-19T15:13:00Z</dcterms:created>
  <dcterms:modified xsi:type="dcterms:W3CDTF">2023-04-19T15:16:00Z</dcterms:modified>
</cp:coreProperties>
</file>