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5790" w:rsidRDefault="005A5790" w:rsidP="005A579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ADMOND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5A5790" w:rsidRDefault="005A5790" w:rsidP="005A579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A5790" w:rsidRDefault="005A5790" w:rsidP="005A579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A5790" w:rsidRDefault="005A5790" w:rsidP="005A579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Oct.1419</w:t>
      </w:r>
      <w:r>
        <w:rPr>
          <w:rFonts w:ascii="Times New Roman" w:hAnsi="Times New Roman" w:cs="Times New Roman"/>
          <w:sz w:val="24"/>
          <w:szCs w:val="24"/>
        </w:rPr>
        <w:tab/>
        <w:t>He held a</w:t>
      </w:r>
      <w:r>
        <w:rPr>
          <w:rFonts w:ascii="Times New Roman" w:hAnsi="Times New Roman" w:cs="Times New Roman"/>
          <w:sz w:val="24"/>
          <w:szCs w:val="24"/>
        </w:rPr>
        <w:t xml:space="preserve"> messuage and 1½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virgates of land in the manor of Swindon, </w:t>
      </w:r>
    </w:p>
    <w:p w:rsidR="005A5790" w:rsidRDefault="005A5790" w:rsidP="005A5790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Wiltshire.</w:t>
      </w:r>
    </w:p>
    <w:p w:rsidR="005A5790" w:rsidRDefault="005A5790" w:rsidP="005A579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www.inquisitionspostmortem.ac.uk</w:t>
      </w:r>
      <w:r>
        <w:rPr>
          <w:rFonts w:ascii="Times New Roman" w:hAnsi="Times New Roman" w:cs="Times New Roman"/>
          <w:sz w:val="24"/>
          <w:szCs w:val="24"/>
        </w:rPr>
        <w:t xml:space="preserve">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21-156)</w:t>
      </w:r>
    </w:p>
    <w:p w:rsidR="005A5790" w:rsidRDefault="005A5790" w:rsidP="005A579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A5790" w:rsidRDefault="005A5790" w:rsidP="005A579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5A5790" w:rsidRDefault="005A5790" w:rsidP="005A579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January 2016</w:t>
      </w:r>
    </w:p>
    <w:sectPr w:rsidR="00DD5B8A" w:rsidRPr="005A579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5790" w:rsidRDefault="005A5790" w:rsidP="00564E3C">
      <w:pPr>
        <w:spacing w:after="0" w:line="240" w:lineRule="auto"/>
      </w:pPr>
      <w:r>
        <w:separator/>
      </w:r>
    </w:p>
  </w:endnote>
  <w:endnote w:type="continuationSeparator" w:id="0">
    <w:p w:rsidR="005A5790" w:rsidRDefault="005A5790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5A5790">
      <w:rPr>
        <w:rFonts w:ascii="Times New Roman" w:hAnsi="Times New Roman" w:cs="Times New Roman"/>
        <w:noProof/>
        <w:sz w:val="24"/>
        <w:szCs w:val="24"/>
      </w:rPr>
      <w:t>1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5790" w:rsidRDefault="005A5790" w:rsidP="00564E3C">
      <w:pPr>
        <w:spacing w:after="0" w:line="240" w:lineRule="auto"/>
      </w:pPr>
      <w:r>
        <w:separator/>
      </w:r>
    </w:p>
  </w:footnote>
  <w:footnote w:type="continuationSeparator" w:id="0">
    <w:p w:rsidR="005A5790" w:rsidRDefault="005A5790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5790"/>
    <w:rsid w:val="00372DC6"/>
    <w:rsid w:val="00564E3C"/>
    <w:rsid w:val="005A5790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B89FF5"/>
  <w15:chartTrackingRefBased/>
  <w15:docId w15:val="{BAAE7621-DCE4-4D62-B8F0-4C3F657B4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597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2016-01-01T20:48:00Z</dcterms:created>
  <dcterms:modified xsi:type="dcterms:W3CDTF">2016-01-01T20:49:00Z</dcterms:modified>
</cp:coreProperties>
</file>